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7A" w:rsidRPr="0007787A" w:rsidRDefault="0007787A" w:rsidP="0007787A">
      <w:pPr>
        <w:pBdr>
          <w:bottom w:val="single" w:sz="6" w:space="8" w:color="CCCCCC"/>
        </w:pBd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</w:pPr>
      <w:r w:rsidRPr="0007787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>Yurt İçinde Düzenlenen Uluslararası Fuarlara İlişkin Tebliğ (İthalat: 2022/1) (31.12.2021 t. 31706 s. 3.mük R.G.)</w:t>
      </w:r>
    </w:p>
    <w:p w:rsidR="0007787A" w:rsidRPr="0007787A" w:rsidRDefault="0007787A" w:rsidP="00077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07787A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Ticaret Bakanlığından:</w:t>
      </w:r>
    </w:p>
    <w:p w:rsidR="0007787A" w:rsidRPr="0007787A" w:rsidRDefault="0007787A" w:rsidP="00077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07787A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Amaç ve kapsam</w:t>
      </w:r>
    </w:p>
    <w:p w:rsidR="0007787A" w:rsidRPr="0007787A" w:rsidRDefault="0007787A" w:rsidP="00077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07787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1</w:t>
      </w:r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– (1) Bu Tebliğin amacı, yurt içinde düzenlenen uluslararası fuarlara katılan yabancı firmaların fuar eşyasının ithalatının düzenlenmesidir.</w:t>
      </w:r>
    </w:p>
    <w:p w:rsidR="0007787A" w:rsidRPr="0007787A" w:rsidRDefault="0007787A" w:rsidP="00077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07787A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Dayanak</w:t>
      </w:r>
    </w:p>
    <w:p w:rsidR="0007787A" w:rsidRPr="0007787A" w:rsidRDefault="0007787A" w:rsidP="00077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07787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2</w:t>
      </w:r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– (1) Bu Tebliğ, 1 sayılı Cumhurbaşkanlığı Teşkilatı Hakkında Cumhurbaşkanlığı Kararnamesinin </w:t>
      </w:r>
      <w:hyperlink r:id="rId4" w:anchor="M445" w:history="1">
        <w:r w:rsidRPr="0007787A">
          <w:rPr>
            <w:rFonts w:ascii="Arial" w:eastAsia="Times New Roman" w:hAnsi="Arial" w:cs="Arial"/>
            <w:color w:val="000080"/>
            <w:sz w:val="21"/>
            <w:szCs w:val="21"/>
            <w:u w:val="single"/>
            <w:lang w:eastAsia="tr-TR"/>
          </w:rPr>
          <w:t>445 inci maddesi</w:t>
        </w:r>
      </w:hyperlink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ile </w:t>
      </w:r>
      <w:proofErr w:type="gramStart"/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31/12/2020</w:t>
      </w:r>
      <w:proofErr w:type="gramEnd"/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tarihli ve </w:t>
      </w:r>
      <w:hyperlink r:id="rId5" w:history="1">
        <w:r w:rsidRPr="0007787A">
          <w:rPr>
            <w:rFonts w:ascii="Arial" w:eastAsia="Times New Roman" w:hAnsi="Arial" w:cs="Arial"/>
            <w:color w:val="000080"/>
            <w:sz w:val="21"/>
            <w:szCs w:val="21"/>
            <w:u w:val="single"/>
            <w:lang w:eastAsia="tr-TR"/>
          </w:rPr>
          <w:t>3350 sayılı</w:t>
        </w:r>
      </w:hyperlink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Cumhurbaşkanı Kararıyla yürürlüğe konulan İthalat Rejimi Kararına dayanılarak hazırlanmıştır.</w:t>
      </w:r>
    </w:p>
    <w:p w:rsidR="0007787A" w:rsidRPr="0007787A" w:rsidRDefault="0007787A" w:rsidP="00077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07787A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Yurt içinde düzenlenen uluslararası fuarlar ve sergilere getirilen eşya</w:t>
      </w:r>
    </w:p>
    <w:p w:rsidR="0007787A" w:rsidRPr="0007787A" w:rsidRDefault="0007787A" w:rsidP="00077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07787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3</w:t>
      </w:r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– (1) Ülkemizde düzenlenen uluslararası fuar veya sergilere yabancı ülke veya firmalar sadece teşhir amacıyla katılabilirler. Perakende satış yapamazlar.</w:t>
      </w:r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</w:r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br/>
        <w:t>(2) Fuar bitiminden sonra yabancı ülke veya firmaların teşhir ettikleri malların gümrük mevzuatı çerçevesinde kesin ithalatı yapılabilir.</w:t>
      </w:r>
    </w:p>
    <w:p w:rsidR="0007787A" w:rsidRPr="0007787A" w:rsidRDefault="0007787A" w:rsidP="00077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07787A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Yürürlükten kaldırılan tebliğ</w:t>
      </w:r>
    </w:p>
    <w:p w:rsidR="0007787A" w:rsidRPr="0007787A" w:rsidRDefault="0007787A" w:rsidP="00077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07787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4</w:t>
      </w:r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– (1) </w:t>
      </w:r>
      <w:proofErr w:type="gramStart"/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31/12/2020</w:t>
      </w:r>
      <w:proofErr w:type="gramEnd"/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tarihli ve 31351 üçüncü mükerrer sayılı Resmî </w:t>
      </w:r>
      <w:proofErr w:type="spellStart"/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Gazete’de</w:t>
      </w:r>
      <w:proofErr w:type="spellEnd"/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yayımlanan </w:t>
      </w:r>
      <w:hyperlink r:id="rId6" w:history="1">
        <w:r w:rsidRPr="0007787A">
          <w:rPr>
            <w:rFonts w:ascii="Arial" w:eastAsia="Times New Roman" w:hAnsi="Arial" w:cs="Arial"/>
            <w:color w:val="000080"/>
            <w:sz w:val="21"/>
            <w:szCs w:val="21"/>
            <w:u w:val="single"/>
            <w:lang w:eastAsia="tr-TR"/>
          </w:rPr>
          <w:t>Yurt İçinde Düzenlenen Uluslararası Fuarlara İlişkin Tebliğ (İthalat: 2021/1</w:t>
        </w:r>
        <w:proofErr w:type="gramStart"/>
        <w:r w:rsidRPr="0007787A">
          <w:rPr>
            <w:rFonts w:ascii="Arial" w:eastAsia="Times New Roman" w:hAnsi="Arial" w:cs="Arial"/>
            <w:color w:val="000080"/>
            <w:sz w:val="21"/>
            <w:szCs w:val="21"/>
            <w:u w:val="single"/>
            <w:lang w:eastAsia="tr-TR"/>
          </w:rPr>
          <w:t>)</w:t>
        </w:r>
        <w:proofErr w:type="gramEnd"/>
      </w:hyperlink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yürürlükten kaldırılmıştır.</w:t>
      </w:r>
    </w:p>
    <w:p w:rsidR="0007787A" w:rsidRPr="0007787A" w:rsidRDefault="0007787A" w:rsidP="00077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07787A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Atıflar</w:t>
      </w:r>
    </w:p>
    <w:p w:rsidR="0007787A" w:rsidRPr="0007787A" w:rsidRDefault="0007787A" w:rsidP="00077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07787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5</w:t>
      </w:r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– (1) </w:t>
      </w:r>
      <w:proofErr w:type="gramStart"/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31/12/2020</w:t>
      </w:r>
      <w:proofErr w:type="gramEnd"/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tarihli ve 31351 üçüncü mükerrer sayılı Resmî </w:t>
      </w:r>
      <w:proofErr w:type="spellStart"/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Gazete’de</w:t>
      </w:r>
      <w:proofErr w:type="spellEnd"/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yayımlanan Yurt İçinde Düzenlenen Uluslararası Fuarlara İlişkin Tebliğ (İthalat: 2021/1)’e yapılan atıflar bu Tebliğe yapılmış sayılır.</w:t>
      </w:r>
    </w:p>
    <w:p w:rsidR="0007787A" w:rsidRPr="0007787A" w:rsidRDefault="0007787A" w:rsidP="00077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07787A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Yürürlük</w:t>
      </w:r>
    </w:p>
    <w:p w:rsidR="0007787A" w:rsidRPr="0007787A" w:rsidRDefault="0007787A" w:rsidP="00077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07787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6 </w:t>
      </w:r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– (1) Bu Tebliğ </w:t>
      </w:r>
      <w:proofErr w:type="gramStart"/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1/1/2022</w:t>
      </w:r>
      <w:proofErr w:type="gramEnd"/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tarihinde yürürlüğe girer.</w:t>
      </w:r>
    </w:p>
    <w:p w:rsidR="0007787A" w:rsidRPr="0007787A" w:rsidRDefault="0007787A" w:rsidP="00077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07787A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Yürütme</w:t>
      </w:r>
    </w:p>
    <w:p w:rsidR="0007787A" w:rsidRPr="0007787A" w:rsidRDefault="0007787A" w:rsidP="000778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07787A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7</w:t>
      </w:r>
      <w:r w:rsidRPr="0007787A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– (1) Bu Tebliğ hükümlerini Ticaret Bakanı yürütür.</w:t>
      </w:r>
    </w:p>
    <w:p w:rsidR="0097445A" w:rsidRDefault="0097445A">
      <w:bookmarkStart w:id="0" w:name="_GoBack"/>
      <w:bookmarkEnd w:id="0"/>
    </w:p>
    <w:sectPr w:rsidR="0097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EE"/>
    <w:rsid w:val="0007787A"/>
    <w:rsid w:val="00676EEE"/>
    <w:rsid w:val="009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3D877-79FF-4128-8CB4-EFA98D3E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77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787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mbaslik">
    <w:name w:val="m_baslik"/>
    <w:basedOn w:val="Normal"/>
    <w:rsid w:val="000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77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vzuat.net/ithalat/2021/ithalat202101.aspx" TargetMode="External"/><Relationship Id="rId5" Type="http://schemas.openxmlformats.org/officeDocument/2006/relationships/hyperlink" Target="https://www.mevzuat.net/ithalat/2021/2021_rejim.aspx" TargetMode="External"/><Relationship Id="rId4" Type="http://schemas.openxmlformats.org/officeDocument/2006/relationships/hyperlink" Target="https://www.mevzuat.net/gumruk/kanunlar/ckarar_2018_1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myth</dc:creator>
  <cp:keywords/>
  <dc:description/>
  <cp:lastModifiedBy>myth</cp:lastModifiedBy>
  <cp:revision>2</cp:revision>
  <dcterms:created xsi:type="dcterms:W3CDTF">2022-08-15T07:41:00Z</dcterms:created>
  <dcterms:modified xsi:type="dcterms:W3CDTF">2022-08-15T07:41:00Z</dcterms:modified>
</cp:coreProperties>
</file>