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66" w:rsidRPr="00217D66" w:rsidRDefault="00217D66" w:rsidP="00217D66">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217D66">
        <w:rPr>
          <w:rFonts w:ascii="Arial" w:eastAsia="Times New Roman" w:hAnsi="Arial" w:cs="Arial"/>
          <w:b/>
          <w:bCs/>
          <w:color w:val="000000"/>
          <w:kern w:val="36"/>
          <w:sz w:val="27"/>
          <w:szCs w:val="27"/>
          <w:lang w:eastAsia="tr-TR"/>
        </w:rPr>
        <w:t>Kaçakçılıkla Mücadele Kanunu - 5607 (31.03.2007 t. 26479 s. R.G.)</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0" w:name="_GoBack"/>
      <w:bookmarkEnd w:id="0"/>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 xml:space="preserve">Kabul </w:t>
      </w:r>
      <w:proofErr w:type="gramStart"/>
      <w:r w:rsidRPr="00217D66">
        <w:rPr>
          <w:rFonts w:ascii="Arial" w:eastAsia="Times New Roman" w:hAnsi="Arial" w:cs="Arial"/>
          <w:b/>
          <w:bCs/>
          <w:color w:val="000000"/>
          <w:sz w:val="21"/>
          <w:szCs w:val="21"/>
          <w:lang w:eastAsia="tr-TR"/>
        </w:rPr>
        <w:t>Tarihi : 21</w:t>
      </w:r>
      <w:proofErr w:type="gramEnd"/>
      <w:r w:rsidRPr="00217D66">
        <w:rPr>
          <w:rFonts w:ascii="Arial" w:eastAsia="Times New Roman" w:hAnsi="Arial" w:cs="Arial"/>
          <w:b/>
          <w:bCs/>
          <w:color w:val="000000"/>
          <w:sz w:val="21"/>
          <w:szCs w:val="21"/>
          <w:lang w:eastAsia="tr-TR"/>
        </w:rPr>
        <w:t>/3/2007</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BİRİNCİ BÖLÜM</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Amaç ve Tanımlar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Amaç</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1" w:name="M1"/>
      <w:r w:rsidRPr="00217D66">
        <w:rPr>
          <w:rFonts w:ascii="Arial" w:eastAsia="Times New Roman" w:hAnsi="Arial" w:cs="Arial"/>
          <w:b/>
          <w:bCs/>
          <w:color w:val="337AB7"/>
          <w:sz w:val="21"/>
          <w:szCs w:val="21"/>
          <w:lang w:eastAsia="tr-TR"/>
        </w:rPr>
        <w:t>MADDE 1 –</w:t>
      </w:r>
      <w:bookmarkEnd w:id="1"/>
      <w:r w:rsidRPr="00217D66">
        <w:rPr>
          <w:rFonts w:ascii="Arial" w:eastAsia="Times New Roman" w:hAnsi="Arial" w:cs="Arial"/>
          <w:color w:val="000000"/>
          <w:sz w:val="21"/>
          <w:szCs w:val="21"/>
          <w:lang w:eastAsia="tr-TR"/>
        </w:rPr>
        <w:t xml:space="preserve"> (1) Bu Kanunun amacı, kaçakçılık fiilleri ve yaptırımları ile kaçakçılığı önleme, izleme, araştırma </w:t>
      </w:r>
      <w:proofErr w:type="spellStart"/>
      <w:r w:rsidRPr="00217D66">
        <w:rPr>
          <w:rFonts w:ascii="Arial" w:eastAsia="Times New Roman" w:hAnsi="Arial" w:cs="Arial"/>
          <w:color w:val="000000"/>
          <w:sz w:val="21"/>
          <w:szCs w:val="21"/>
          <w:lang w:eastAsia="tr-TR"/>
        </w:rPr>
        <w:t>usûl</w:t>
      </w:r>
      <w:proofErr w:type="spellEnd"/>
      <w:r w:rsidRPr="00217D66">
        <w:rPr>
          <w:rFonts w:ascii="Arial" w:eastAsia="Times New Roman" w:hAnsi="Arial" w:cs="Arial"/>
          <w:color w:val="000000"/>
          <w:sz w:val="21"/>
          <w:szCs w:val="21"/>
          <w:lang w:eastAsia="tr-TR"/>
        </w:rPr>
        <w:t xml:space="preserve"> ve esaslarını belirlemektir.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Tanımlar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 w:name="M2"/>
      <w:r w:rsidRPr="00217D66">
        <w:rPr>
          <w:rFonts w:ascii="Arial" w:eastAsia="Times New Roman" w:hAnsi="Arial" w:cs="Arial"/>
          <w:b/>
          <w:bCs/>
          <w:color w:val="337AB7"/>
          <w:sz w:val="21"/>
          <w:szCs w:val="21"/>
          <w:lang w:eastAsia="tr-TR"/>
        </w:rPr>
        <w:t>MADDE 2 –</w:t>
      </w:r>
      <w:bookmarkEnd w:id="2"/>
      <w:r w:rsidRPr="00217D66">
        <w:rPr>
          <w:rFonts w:ascii="Arial" w:eastAsia="Times New Roman" w:hAnsi="Arial" w:cs="Arial"/>
          <w:color w:val="000000"/>
          <w:sz w:val="21"/>
          <w:szCs w:val="21"/>
          <w:lang w:eastAsia="tr-TR"/>
        </w:rPr>
        <w:t> (1) Bu Kanunda yer alan;</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b/>
          <w:bCs/>
          <w:color w:val="000000"/>
          <w:sz w:val="26"/>
          <w:szCs w:val="26"/>
          <w:lang w:eastAsia="tr-TR"/>
        </w:rPr>
        <w:t>a) Gümrük vergileri: </w:t>
      </w:r>
      <w:r w:rsidRPr="00217D66">
        <w:rPr>
          <w:rFonts w:ascii="Arial" w:eastAsia="Times New Roman" w:hAnsi="Arial" w:cs="Arial"/>
          <w:color w:val="000000"/>
          <w:sz w:val="26"/>
          <w:szCs w:val="26"/>
          <w:lang w:eastAsia="tr-TR"/>
        </w:rPr>
        <w:t>Gümrük idaresi veya başka idarelerce, eşyanın ithali veya ihracına bağlı olarak uygulanan vergiler ile diğer malî yükümlülükleri,</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b/>
          <w:bCs/>
          <w:color w:val="000000"/>
          <w:sz w:val="26"/>
          <w:szCs w:val="26"/>
          <w:lang w:eastAsia="tr-TR"/>
        </w:rPr>
        <w:t>b) Gümrüklenmiş değer:</w:t>
      </w:r>
      <w:r w:rsidRPr="00217D66">
        <w:rPr>
          <w:rFonts w:ascii="Arial" w:eastAsia="Times New Roman" w:hAnsi="Arial" w:cs="Arial"/>
          <w:color w:val="000000"/>
          <w:sz w:val="26"/>
          <w:szCs w:val="26"/>
          <w:lang w:eastAsia="tr-TR"/>
        </w:rPr>
        <w:t> Uluslararası kıymet sözleşmesine göre belirlenecek; ithal eşyası için eşyanın CIF kıymeti ile gümrük vergileri toplamını, ihraç eşyası için FOB kıymeti ile gümrük vergileri toplamını,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r w:rsidRPr="00217D66">
        <w:rPr>
          <w:rFonts w:ascii="Arial" w:eastAsia="Times New Roman" w:hAnsi="Arial" w:cs="Arial"/>
          <w:b/>
          <w:bCs/>
          <w:color w:val="000000"/>
          <w:sz w:val="26"/>
          <w:szCs w:val="26"/>
          <w:lang w:eastAsia="tr-TR"/>
        </w:rPr>
        <w:t>c) Akaryakıt:</w:t>
      </w:r>
      <w:r w:rsidRPr="00217D66">
        <w:rPr>
          <w:rFonts w:ascii="Arial" w:eastAsia="Times New Roman" w:hAnsi="Arial" w:cs="Arial"/>
          <w:color w:val="000000"/>
          <w:sz w:val="26"/>
          <w:szCs w:val="26"/>
          <w:lang w:eastAsia="tr-TR"/>
        </w:rPr>
        <w:t xml:space="preserve"> Benzin, gaz yağı, jet yakıtı, motorin, </w:t>
      </w:r>
      <w:proofErr w:type="spellStart"/>
      <w:r w:rsidRPr="00217D66">
        <w:rPr>
          <w:rFonts w:ascii="Arial" w:eastAsia="Times New Roman" w:hAnsi="Arial" w:cs="Arial"/>
          <w:color w:val="000000"/>
          <w:sz w:val="26"/>
          <w:szCs w:val="26"/>
          <w:lang w:eastAsia="tr-TR"/>
        </w:rPr>
        <w:t>fuel-oil</w:t>
      </w:r>
      <w:proofErr w:type="spellEnd"/>
      <w:r w:rsidRPr="00217D66">
        <w:rPr>
          <w:rFonts w:ascii="Arial" w:eastAsia="Times New Roman" w:hAnsi="Arial" w:cs="Arial"/>
          <w:color w:val="000000"/>
          <w:sz w:val="26"/>
          <w:szCs w:val="26"/>
          <w:lang w:eastAsia="tr-TR"/>
        </w:rPr>
        <w:t>, sıvılaştırılmış petrol gazları, doğal gaz gibi akaryakıt ürünleri ile akaryakıt yerine kullanılan petrol türevleri ve bunların karışımları ile akaryakıt yerine kullanılan diğer ürünleri,</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proofErr w:type="gramStart"/>
      <w:r w:rsidRPr="00217D66">
        <w:rPr>
          <w:rFonts w:ascii="Arial" w:eastAsia="Times New Roman" w:hAnsi="Arial" w:cs="Arial"/>
          <w:color w:val="000000"/>
          <w:sz w:val="26"/>
          <w:szCs w:val="26"/>
          <w:lang w:eastAsia="tr-TR"/>
        </w:rPr>
        <w:t>ifade</w:t>
      </w:r>
      <w:proofErr w:type="gramEnd"/>
      <w:r w:rsidRPr="00217D66">
        <w:rPr>
          <w:rFonts w:ascii="Arial" w:eastAsia="Times New Roman" w:hAnsi="Arial" w:cs="Arial"/>
          <w:color w:val="000000"/>
          <w:sz w:val="26"/>
          <w:szCs w:val="26"/>
          <w:lang w:eastAsia="tr-TR"/>
        </w:rPr>
        <w:t xml:space="preserve"> eder.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İKİNCİ BÖLÜM</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Kaçakçılık Fiilleri</w:t>
      </w:r>
    </w:p>
    <w:p w:rsidR="00217D66" w:rsidRPr="00217D66" w:rsidRDefault="00217D66" w:rsidP="00217D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 w:history="1">
        <w:r w:rsidRPr="00217D66">
          <w:rPr>
            <w:rFonts w:ascii="Arial" w:eastAsia="Times New Roman" w:hAnsi="Arial" w:cs="Arial"/>
            <w:b/>
            <w:bCs/>
            <w:i/>
            <w:iCs/>
            <w:color w:val="000080"/>
            <w:sz w:val="20"/>
            <w:szCs w:val="20"/>
            <w:u w:val="single"/>
            <w:lang w:eastAsia="tr-TR"/>
          </w:rPr>
          <w:t xml:space="preserve">Gümrükler Genel Müdürlüğünün 18.10.2019 tarihli ve </w:t>
        </w:r>
        <w:proofErr w:type="gramStart"/>
        <w:r w:rsidRPr="00217D66">
          <w:rPr>
            <w:rFonts w:ascii="Arial" w:eastAsia="Times New Roman" w:hAnsi="Arial" w:cs="Arial"/>
            <w:b/>
            <w:bCs/>
            <w:i/>
            <w:iCs/>
            <w:color w:val="000080"/>
            <w:sz w:val="20"/>
            <w:szCs w:val="20"/>
            <w:u w:val="single"/>
            <w:lang w:eastAsia="tr-TR"/>
          </w:rPr>
          <w:t>48632388</w:t>
        </w:r>
        <w:proofErr w:type="gramEnd"/>
        <w:r w:rsidRPr="00217D66">
          <w:rPr>
            <w:rFonts w:ascii="Arial" w:eastAsia="Times New Roman" w:hAnsi="Arial" w:cs="Arial"/>
            <w:b/>
            <w:bCs/>
            <w:i/>
            <w:iCs/>
            <w:color w:val="000080"/>
            <w:sz w:val="20"/>
            <w:szCs w:val="20"/>
            <w:u w:val="single"/>
            <w:lang w:eastAsia="tr-TR"/>
          </w:rPr>
          <w:t xml:space="preserve"> sayılı yazısı </w:t>
        </w:r>
      </w:hyperlink>
      <w:r w:rsidRPr="00217D66">
        <w:rPr>
          <w:rFonts w:ascii="Arial" w:eastAsia="Times New Roman" w:hAnsi="Arial" w:cs="Arial"/>
          <w:b/>
          <w:bCs/>
          <w:i/>
          <w:iCs/>
          <w:color w:val="008080"/>
          <w:sz w:val="20"/>
          <w:szCs w:val="20"/>
          <w:lang w:eastAsia="tr-TR"/>
        </w:rPr>
        <w:t xml:space="preserve">(5607 Sayılı Kaçakçılıkla Mücadele Kanununda Yer Alan Aldatıcı İşlem ve Davranış Fiili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 w:history="1">
        <w:r w:rsidRPr="00217D66">
          <w:rPr>
            <w:rFonts w:ascii="Arial" w:eastAsia="Times New Roman" w:hAnsi="Arial" w:cs="Arial"/>
            <w:b/>
            <w:bCs/>
            <w:i/>
            <w:iCs/>
            <w:color w:val="000080"/>
            <w:sz w:val="20"/>
            <w:szCs w:val="20"/>
            <w:u w:val="single"/>
            <w:lang w:eastAsia="tr-TR"/>
          </w:rPr>
          <w:t>2009/20 sayılı Genelge</w:t>
        </w:r>
      </w:hyperlink>
    </w:p>
    <w:p w:rsidR="00217D66" w:rsidRPr="00217D66" w:rsidRDefault="00217D66" w:rsidP="00217D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7" w:history="1">
        <w:r w:rsidRPr="00217D66">
          <w:rPr>
            <w:rFonts w:ascii="Arial" w:eastAsia="Times New Roman" w:hAnsi="Arial" w:cs="Arial"/>
            <w:b/>
            <w:bCs/>
            <w:i/>
            <w:iCs/>
            <w:color w:val="000080"/>
            <w:sz w:val="20"/>
            <w:szCs w:val="20"/>
            <w:u w:val="single"/>
            <w:lang w:eastAsia="tr-TR"/>
          </w:rPr>
          <w:t>2009/37 sayılı Genelge</w:t>
        </w:r>
      </w:hyperlink>
    </w:p>
    <w:p w:rsidR="00217D66" w:rsidRPr="00217D66" w:rsidRDefault="00217D66" w:rsidP="00217D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8" w:history="1">
        <w:r w:rsidRPr="00217D66">
          <w:rPr>
            <w:rFonts w:ascii="Arial" w:eastAsia="Times New Roman" w:hAnsi="Arial" w:cs="Arial"/>
            <w:b/>
            <w:bCs/>
            <w:i/>
            <w:iCs/>
            <w:color w:val="000080"/>
            <w:sz w:val="20"/>
            <w:szCs w:val="20"/>
            <w:u w:val="single"/>
            <w:lang w:eastAsia="tr-TR"/>
          </w:rPr>
          <w:t>13.12.2007 tarihli 35232 sayılı tasarruflu yazı</w:t>
        </w:r>
      </w:hyperlink>
    </w:p>
    <w:p w:rsidR="00217D66" w:rsidRPr="00217D66" w:rsidRDefault="00217D66" w:rsidP="00217D66">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 w:anchor="M43A" w:history="1">
        <w:r w:rsidRPr="00217D66">
          <w:rPr>
            <w:rFonts w:ascii="Arial" w:eastAsia="Times New Roman" w:hAnsi="Arial" w:cs="Arial"/>
            <w:b/>
            <w:bCs/>
            <w:i/>
            <w:iCs/>
            <w:color w:val="000080"/>
            <w:sz w:val="20"/>
            <w:szCs w:val="20"/>
            <w:u w:val="single"/>
            <w:lang w:eastAsia="tr-TR"/>
          </w:rPr>
          <w:t>5326 sayılı Kabahatler Kanunu (Madde 43A)</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 w:name="M3"/>
      <w:r w:rsidRPr="00217D66">
        <w:rPr>
          <w:rFonts w:ascii="Arial" w:eastAsia="Times New Roman" w:hAnsi="Arial" w:cs="Arial"/>
          <w:color w:val="337AB7"/>
          <w:sz w:val="21"/>
          <w:szCs w:val="21"/>
          <w:lang w:eastAsia="tr-TR"/>
        </w:rPr>
        <w:t>Kaçakçılık suçları</w:t>
      </w:r>
      <w:bookmarkEnd w:id="3"/>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MADDE 3 – </w:t>
      </w:r>
      <w:r w:rsidRPr="00217D66">
        <w:rPr>
          <w:rFonts w:ascii="Arial" w:eastAsia="Times New Roman" w:hAnsi="Arial" w:cs="Arial"/>
          <w:color w:val="000000"/>
          <w:sz w:val="21"/>
          <w:szCs w:val="21"/>
          <w:lang w:eastAsia="tr-TR"/>
        </w:rPr>
        <w:t>(1) Eşyayı, gümrük işlemlerine tabi tutmaksızın ülkeye sokan kişi, bir yıldan beş yıla kadar hapis ve on bin güne kadar adlî para cezası ile cezalandırılır. Eşyanın, gümrük kapıları dışından ülkeye sokulması halinde, verilecek ceza üçte birinden yarısına kadar artırılır.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Eşyayı, aldatıcı işlem ve davranışlarla gümrük vergileri kısmen veya tamamen ödenmeksizin ülkeye sokan kişi, iki yıldan beş yıla kadar hapis ve on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Transit rejimi çerçevesinde taşınan serbest dolaşımda bulunmayan eşyayı, rejim hükümlerine aykırı olarak gümrük bölgesinde bırakan kişi, bir yıldan üç yıla kadar hapis ve beş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4" w:name="M3_4"/>
      <w:r w:rsidRPr="00217D66">
        <w:rPr>
          <w:rFonts w:ascii="Arial" w:eastAsia="Times New Roman" w:hAnsi="Arial" w:cs="Arial"/>
          <w:color w:val="337AB7"/>
          <w:sz w:val="21"/>
          <w:szCs w:val="21"/>
          <w:lang w:eastAsia="tr-TR"/>
        </w:rPr>
        <w:t>(4)</w:t>
      </w:r>
      <w:bookmarkEnd w:id="4"/>
      <w:r w:rsidRPr="00217D66">
        <w:rPr>
          <w:rFonts w:ascii="Arial" w:eastAsia="Times New Roman" w:hAnsi="Arial" w:cs="Arial"/>
          <w:color w:val="000000"/>
          <w:sz w:val="21"/>
          <w:szCs w:val="21"/>
          <w:lang w:eastAsia="tr-TR"/>
        </w:rPr>
        <w:t xml:space="preserve"> Belli bir amaç için kullanılmak veya işlenmek üzere ülkeye geçici ithalat ve </w:t>
      </w:r>
      <w:proofErr w:type="gramStart"/>
      <w:r w:rsidRPr="00217D66">
        <w:rPr>
          <w:rFonts w:ascii="Arial" w:eastAsia="Times New Roman" w:hAnsi="Arial" w:cs="Arial"/>
          <w:color w:val="000000"/>
          <w:sz w:val="21"/>
          <w:szCs w:val="21"/>
          <w:lang w:eastAsia="tr-TR"/>
        </w:rPr>
        <w:t>dahilde</w:t>
      </w:r>
      <w:proofErr w:type="gramEnd"/>
      <w:r w:rsidRPr="00217D66">
        <w:rPr>
          <w:rFonts w:ascii="Arial" w:eastAsia="Times New Roman" w:hAnsi="Arial" w:cs="Arial"/>
          <w:color w:val="000000"/>
          <w:sz w:val="21"/>
          <w:szCs w:val="21"/>
          <w:lang w:eastAsia="tr-TR"/>
        </w:rPr>
        <w:t xml:space="preserve"> işleme rejimi çerçevesinde getirilen eşyayı, hile ile yurt dışına çıkarmış gibi işlem yapan kişi, bir yıldan üç yıla kadar hapis ve beş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 w:name="M3_5"/>
      <w:r w:rsidRPr="00217D66">
        <w:rPr>
          <w:rFonts w:ascii="Arial" w:eastAsia="Times New Roman" w:hAnsi="Arial" w:cs="Arial"/>
          <w:color w:val="337AB7"/>
          <w:sz w:val="21"/>
          <w:szCs w:val="21"/>
          <w:lang w:eastAsia="tr-TR"/>
        </w:rPr>
        <w:t>(5)</w:t>
      </w:r>
      <w:bookmarkEnd w:id="5"/>
      <w:r w:rsidRPr="00217D66">
        <w:rPr>
          <w:rFonts w:ascii="Arial" w:eastAsia="Times New Roman" w:hAnsi="Arial" w:cs="Arial"/>
          <w:color w:val="000000"/>
          <w:sz w:val="21"/>
          <w:szCs w:val="21"/>
          <w:lang w:eastAsia="tr-TR"/>
        </w:rPr>
        <w:t> Birinci ila dördüncü fıkralarda tanımlanan fiillerin işlenmesine iştirak etmeksizin, bunların konusunu oluşturan eşyayı, bu özelliğini bilerek ve ticarî amaçla satın alan, satışa arz eden, satan, taşıyan veya saklayan kişi, bir yıldan üç yıla kadar hapis ve beş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6" w:name="M3_6"/>
      <w:proofErr w:type="gramStart"/>
      <w:r w:rsidRPr="00217D66">
        <w:rPr>
          <w:rFonts w:ascii="Arial" w:eastAsia="Times New Roman" w:hAnsi="Arial" w:cs="Arial"/>
          <w:color w:val="337AB7"/>
          <w:sz w:val="21"/>
          <w:szCs w:val="21"/>
          <w:lang w:eastAsia="tr-TR"/>
        </w:rPr>
        <w:t>(6)</w:t>
      </w:r>
      <w:bookmarkEnd w:id="6"/>
      <w:r w:rsidRPr="00217D66">
        <w:rPr>
          <w:rFonts w:ascii="Arial" w:eastAsia="Times New Roman" w:hAnsi="Arial" w:cs="Arial"/>
          <w:color w:val="000000"/>
          <w:sz w:val="21"/>
          <w:szCs w:val="21"/>
          <w:lang w:eastAsia="tr-TR"/>
        </w:rPr>
        <w:t> Özel kanunları gereğince gümrük vergilerinden kısmen veya tamamen muaf olarak ithal edilen eşyayı, ithal amacı dışında başka bir kullanıma tahsis eden, satan veya devreden ya da bu özelliğini bilerek satın alan veya kabul eden kişi, altı aydan iki yıla kadar hapis ve beş bin güne kadar adlî para cezası ile cezalandırılır.</w:t>
      </w:r>
      <w:proofErr w:type="gramEnd"/>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(7) İthali kanun gereği yasak olan eşyayı ülkeye sokan kişi, fiil daha ağır bir cezayı gerektiren suç oluşturmadığı takdirde, iki yıldan altı yıla kadar hapis ve yirmi bin güne kadar adlî para cezası ile cezalandırılır. İthali yasak eşyayı, bu özelliğini bilerek satın alan, satışa arz eden, satan, taşıyan veya saklayan kişi, aynı ceza ile cezalandırılır.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7" w:name="M3_8"/>
      <w:r w:rsidRPr="00217D66">
        <w:rPr>
          <w:rFonts w:ascii="Arial" w:eastAsia="Times New Roman" w:hAnsi="Arial" w:cs="Arial"/>
          <w:color w:val="337AB7"/>
          <w:sz w:val="21"/>
          <w:szCs w:val="21"/>
          <w:lang w:eastAsia="tr-TR"/>
        </w:rPr>
        <w:t>(8)</w:t>
      </w:r>
      <w:bookmarkEnd w:id="7"/>
      <w:r w:rsidRPr="00217D66">
        <w:rPr>
          <w:rFonts w:ascii="Arial" w:eastAsia="Times New Roman" w:hAnsi="Arial" w:cs="Arial"/>
          <w:color w:val="000000"/>
          <w:sz w:val="21"/>
          <w:szCs w:val="21"/>
          <w:lang w:eastAsia="tr-TR"/>
        </w:rPr>
        <w:t> İhracı kanun gereği yasak olan eşyayı ülkeden çıkaran kişi, fiil daha ağır cezayı gerektiren başka bir suç oluşturmadığı takdirde bir yıldan üç yıla kadar hapis ve beş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8" w:name="M3_9"/>
      <w:r w:rsidRPr="00217D66">
        <w:rPr>
          <w:rFonts w:ascii="Arial" w:eastAsia="Times New Roman" w:hAnsi="Arial" w:cs="Arial"/>
          <w:color w:val="337AB7"/>
          <w:sz w:val="21"/>
          <w:szCs w:val="21"/>
          <w:lang w:eastAsia="tr-TR"/>
        </w:rPr>
        <w:t>(9)</w:t>
      </w:r>
      <w:bookmarkEnd w:id="8"/>
      <w:r w:rsidRPr="00217D66">
        <w:rPr>
          <w:rFonts w:ascii="Arial" w:eastAsia="Times New Roman" w:hAnsi="Arial" w:cs="Arial"/>
          <w:color w:val="000000"/>
          <w:sz w:val="21"/>
          <w:szCs w:val="21"/>
          <w:lang w:eastAsia="tr-TR"/>
        </w:rPr>
        <w:t xml:space="preserve"> İlgili kanun hükümlerine göre teşvik, sübvansiyon veya parasal iadelerden yararlanmak amacıyla ihracat gerçekleşmediği hâlde gerçekleşmiş gibi gösteren ya da gerçekleştirilen ihracata konu malın cins, miktar, evsaf veya fiyatını değişik gösteren kişi, bir yıldan beş yıla kadar hapis ve on bin güne kadar adlî para cezası ile cezalandırılır. Beyanname ve eki belgelerde gösterilen ile gerçekte ihraç edilen eşya arasında yüzde onu aşmayan bir fark bulunması halinde, sadece </w:t>
      </w:r>
      <w:proofErr w:type="gramStart"/>
      <w:r w:rsidRPr="00217D66">
        <w:rPr>
          <w:rFonts w:ascii="Arial" w:eastAsia="Times New Roman" w:hAnsi="Arial" w:cs="Arial"/>
          <w:color w:val="000000"/>
          <w:sz w:val="21"/>
          <w:szCs w:val="21"/>
          <w:lang w:eastAsia="tr-TR"/>
        </w:rPr>
        <w:t>27/10/1999</w:t>
      </w:r>
      <w:proofErr w:type="gramEnd"/>
      <w:r w:rsidRPr="00217D66">
        <w:rPr>
          <w:rFonts w:ascii="Arial" w:eastAsia="Times New Roman" w:hAnsi="Arial" w:cs="Arial"/>
          <w:color w:val="000000"/>
          <w:sz w:val="21"/>
          <w:szCs w:val="21"/>
          <w:lang w:eastAsia="tr-TR"/>
        </w:rPr>
        <w:t xml:space="preserve"> tarihli ve </w:t>
      </w:r>
      <w:hyperlink r:id="rId10" w:anchor="M241" w:history="1">
        <w:r w:rsidRPr="00217D66">
          <w:rPr>
            <w:rFonts w:ascii="Arial" w:eastAsia="Times New Roman" w:hAnsi="Arial" w:cs="Arial"/>
            <w:color w:val="000080"/>
            <w:sz w:val="21"/>
            <w:szCs w:val="21"/>
            <w:u w:val="single"/>
            <w:lang w:eastAsia="tr-TR"/>
          </w:rPr>
          <w:t>4458 sayılı Gümrük Kanunu</w:t>
        </w:r>
      </w:hyperlink>
      <w:r w:rsidRPr="00217D66">
        <w:rPr>
          <w:rFonts w:ascii="Arial" w:eastAsia="Times New Roman" w:hAnsi="Arial" w:cs="Arial"/>
          <w:color w:val="000000"/>
          <w:sz w:val="21"/>
          <w:szCs w:val="21"/>
          <w:lang w:eastAsia="tr-TR"/>
        </w:rPr>
        <w:t> hükümlerine göre işlem yapılır.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9" w:name="M3_10"/>
      <w:r w:rsidRPr="00217D66">
        <w:rPr>
          <w:rFonts w:ascii="Arial" w:eastAsia="Times New Roman" w:hAnsi="Arial" w:cs="Arial"/>
          <w:color w:val="337AB7"/>
          <w:sz w:val="21"/>
          <w:szCs w:val="21"/>
          <w:lang w:eastAsia="tr-TR"/>
        </w:rPr>
        <w:t>(10)</w:t>
      </w:r>
      <w:bookmarkEnd w:id="9"/>
      <w:r w:rsidRPr="00217D66">
        <w:rPr>
          <w:rFonts w:ascii="Arial" w:eastAsia="Times New Roman" w:hAnsi="Arial" w:cs="Arial"/>
          <w:color w:val="000000"/>
          <w:sz w:val="21"/>
          <w:szCs w:val="21"/>
          <w:lang w:eastAsia="tr-TR"/>
        </w:rPr>
        <w:t xml:space="preserve"> Kaçakçılık suçunun konusunu oluşturan eşyanın akaryakıt ile tütün, tütün mamulleri,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yaprak sigara kâğıdı,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 olması halinde, yukarıdaki fıkralara göre verilecek cezalar yarısından iki katına kadar artırılır, ancak bu fıkranın uygulanması suretiyle verilecek ceza üç yıldan az olamaz.</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0" w:name="M3_11"/>
      <w:r w:rsidRPr="00217D66">
        <w:rPr>
          <w:rFonts w:ascii="Arial" w:eastAsia="Times New Roman" w:hAnsi="Arial" w:cs="Arial"/>
          <w:color w:val="337AB7"/>
          <w:sz w:val="21"/>
          <w:szCs w:val="21"/>
          <w:lang w:eastAsia="tr-TR"/>
        </w:rPr>
        <w:t>(11)</w:t>
      </w:r>
      <w:bookmarkEnd w:id="10"/>
      <w:r w:rsidRPr="00217D66">
        <w:rPr>
          <w:rFonts w:ascii="Arial" w:eastAsia="Times New Roman" w:hAnsi="Arial" w:cs="Arial"/>
          <w:color w:val="000000"/>
          <w:sz w:val="21"/>
          <w:szCs w:val="21"/>
          <w:lang w:eastAsia="tr-TR"/>
        </w:rPr>
        <w:t> Ulusal marker uygulamasına tabi olup da, Enerji Piyasası Düzenleme Kurumunun belirlediği seviyenin altında ulusal marker içeren veya hiç içermeyen akaryakıtı;</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Ticari amaçla üreten, bulunduran veya nakleden,</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Satışa arz eden veya satan,</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c) Bu özelliğini bilerek ve ticari amaçla satın alan,</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color w:val="000000"/>
          <w:sz w:val="21"/>
          <w:szCs w:val="21"/>
          <w:lang w:eastAsia="tr-TR"/>
        </w:rPr>
        <w:t>kişi</w:t>
      </w:r>
      <w:proofErr w:type="gramEnd"/>
      <w:r w:rsidRPr="00217D66">
        <w:rPr>
          <w:rFonts w:ascii="Arial" w:eastAsia="Times New Roman" w:hAnsi="Arial" w:cs="Arial"/>
          <w:color w:val="000000"/>
          <w:sz w:val="21"/>
          <w:szCs w:val="21"/>
          <w:lang w:eastAsia="tr-TR"/>
        </w:rPr>
        <w:t xml:space="preserve"> iki yıldan beş yıla kadar hapis ve yirmi bin güne kadar adli para cezası ile cezalandırılır. Ancak, marker içermeyen veya seviyesi geçersiz olan akaryakıtın kaçak olarak yurda sokulduğunun anlaşılması hâlinde, onuncu fıkra hükmüne istinaden cezaya hükmolunur.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1" w:name="M3_12"/>
      <w:r w:rsidRPr="00217D66">
        <w:rPr>
          <w:rFonts w:ascii="Arial" w:eastAsia="Times New Roman" w:hAnsi="Arial" w:cs="Arial"/>
          <w:color w:val="337AB7"/>
          <w:sz w:val="21"/>
          <w:szCs w:val="21"/>
          <w:lang w:eastAsia="tr-TR"/>
        </w:rPr>
        <w:t>(12)</w:t>
      </w:r>
      <w:bookmarkEnd w:id="11"/>
      <w:r w:rsidRPr="00217D66">
        <w:rPr>
          <w:rFonts w:ascii="Arial" w:eastAsia="Times New Roman" w:hAnsi="Arial" w:cs="Arial"/>
          <w:color w:val="000000"/>
          <w:sz w:val="21"/>
          <w:szCs w:val="21"/>
          <w:lang w:eastAsia="tr-TR"/>
        </w:rPr>
        <w:t xml:space="preserve"> Enerji Piyasası Düzenleme Kurumundan izin alınmadan; akaryakıt haricinde kalan </w:t>
      </w:r>
      <w:proofErr w:type="spellStart"/>
      <w:r w:rsidRPr="00217D66">
        <w:rPr>
          <w:rFonts w:ascii="Arial" w:eastAsia="Times New Roman" w:hAnsi="Arial" w:cs="Arial"/>
          <w:color w:val="000000"/>
          <w:sz w:val="21"/>
          <w:szCs w:val="21"/>
          <w:lang w:eastAsia="tr-TR"/>
        </w:rPr>
        <w:t>solvent</w:t>
      </w:r>
      <w:proofErr w:type="spellEnd"/>
      <w:r w:rsidRPr="00217D66">
        <w:rPr>
          <w:rFonts w:ascii="Arial" w:eastAsia="Times New Roman" w:hAnsi="Arial" w:cs="Arial"/>
          <w:color w:val="000000"/>
          <w:sz w:val="21"/>
          <w:szCs w:val="21"/>
          <w:lang w:eastAsia="tr-TR"/>
        </w:rPr>
        <w:t xml:space="preserve">, madenî yağ, </w:t>
      </w:r>
      <w:proofErr w:type="gramStart"/>
      <w:r w:rsidRPr="00217D66">
        <w:rPr>
          <w:rFonts w:ascii="Arial" w:eastAsia="Times New Roman" w:hAnsi="Arial" w:cs="Arial"/>
          <w:color w:val="000000"/>
          <w:sz w:val="21"/>
          <w:szCs w:val="21"/>
          <w:lang w:eastAsia="tr-TR"/>
        </w:rPr>
        <w:t>baz</w:t>
      </w:r>
      <w:proofErr w:type="gramEnd"/>
      <w:r w:rsidRPr="00217D66">
        <w:rPr>
          <w:rFonts w:ascii="Arial" w:eastAsia="Times New Roman" w:hAnsi="Arial" w:cs="Arial"/>
          <w:color w:val="000000"/>
          <w:sz w:val="21"/>
          <w:szCs w:val="21"/>
          <w:lang w:eastAsia="tr-TR"/>
        </w:rPr>
        <w:t xml:space="preserve"> yağ, asfalt ve benzeri petrol ürünlerinden akaryakıt üreten veya bunları doğrudan akaryakıt yerine ikmal ederek üreten, satışa arz eden, satan, bulunduran, bu özelliğini bilerek ticarî amaçla satın alan, taşıyan veya saklayan kişi, iki yıldan beş yıla kadar hapis ve yirmi bin güne kadar adlî para cezası ile cezalandırılır. Akaryakıt yerine kullanılan diğer ürünler yönünden de bu fıkra uyarınca cezaya hükmolunur.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(13) Her türlü üretim, iletim ve dağıtım hatları </w:t>
      </w:r>
      <w:proofErr w:type="gramStart"/>
      <w:r w:rsidRPr="00217D66">
        <w:rPr>
          <w:rFonts w:ascii="Arial" w:eastAsia="Times New Roman" w:hAnsi="Arial" w:cs="Arial"/>
          <w:color w:val="000000"/>
          <w:sz w:val="21"/>
          <w:szCs w:val="21"/>
          <w:lang w:eastAsia="tr-TR"/>
        </w:rPr>
        <w:t>dahil</w:t>
      </w:r>
      <w:proofErr w:type="gramEnd"/>
      <w:r w:rsidRPr="00217D66">
        <w:rPr>
          <w:rFonts w:ascii="Arial" w:eastAsia="Times New Roman" w:hAnsi="Arial" w:cs="Arial"/>
          <w:color w:val="000000"/>
          <w:sz w:val="21"/>
          <w:szCs w:val="21"/>
          <w:lang w:eastAsia="tr-TR"/>
        </w:rPr>
        <w:t xml:space="preserve"> olmak üzere sıvı veya gaz halindeki hidrokarbonlarla, hidrokarbon türevi olan yakıtları nakleden boru hatlarından, depolarından veya kuyulardan kanunlara aykırı şekilde alınan ürünleri satışa arz eden, satan, bulunduran, bu özelliğini bilerek ticarî amaçla satın alan, taşıyan veya saklayan kişi, iki yıldan beş yıla kadar hapis ve yirmi bin güne kadar adlî para cezası ile cezalandırılır.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(14) Kaçak akaryakıt veya sahte ulusal marker elde etmeye, satmaya ya da herhangi bir piyasa faaliyetine konu etmeye yarayacak şekilde lisansa esas teşkil eden belgelerde belirlenenlere aykırı olarak sabit ya da seyyar tank, düzenek veya </w:t>
      </w:r>
      <w:proofErr w:type="gramStart"/>
      <w:r w:rsidRPr="00217D66">
        <w:rPr>
          <w:rFonts w:ascii="Arial" w:eastAsia="Times New Roman" w:hAnsi="Arial" w:cs="Arial"/>
          <w:color w:val="000000"/>
          <w:sz w:val="21"/>
          <w:szCs w:val="21"/>
          <w:lang w:eastAsia="tr-TR"/>
        </w:rPr>
        <w:t>ekipman</w:t>
      </w:r>
      <w:proofErr w:type="gramEnd"/>
      <w:r w:rsidRPr="00217D66">
        <w:rPr>
          <w:rFonts w:ascii="Arial" w:eastAsia="Times New Roman" w:hAnsi="Arial" w:cs="Arial"/>
          <w:color w:val="000000"/>
          <w:sz w:val="21"/>
          <w:szCs w:val="21"/>
          <w:lang w:eastAsia="tr-TR"/>
        </w:rPr>
        <w:t xml:space="preserve"> bulunduranlar iki yıldan beş yıla kadar hapis ve yirmi bin güne kadar adlî para cezası ile cezalandırılır.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lastRenderedPageBreak/>
        <w:t>(15) Ulusal markeri yetkisiz olarak üreten, satışa arz eden, satan, yetkisiz kişilerden satın alan, kabul eden, bu özelliğini bilerek nakleden veya bulunduranlar, iki yıldan beş yıla kadar hapis ve yirmi bin güne kadar adlî para cezası ile cezalandırılır. Ulusal markerin kimyasal özelliklerini taşımasa bile, bu madde yerine kullanılmak amacıyla üretilen kimyasal terkipler hakkında da bu fıkra hükmü uygulanır.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2" w:name="M3_16"/>
      <w:r w:rsidRPr="00217D66">
        <w:rPr>
          <w:rFonts w:ascii="Arial" w:eastAsia="Times New Roman" w:hAnsi="Arial" w:cs="Arial"/>
          <w:color w:val="337AB7"/>
          <w:sz w:val="21"/>
          <w:szCs w:val="21"/>
          <w:lang w:eastAsia="tr-TR"/>
        </w:rPr>
        <w:t>(16)</w:t>
      </w:r>
      <w:bookmarkEnd w:id="12"/>
      <w:r w:rsidRPr="00217D66">
        <w:rPr>
          <w:rFonts w:ascii="Arial" w:eastAsia="Times New Roman" w:hAnsi="Arial" w:cs="Arial"/>
          <w:color w:val="000000"/>
          <w:sz w:val="21"/>
          <w:szCs w:val="21"/>
          <w:lang w:eastAsia="tr-TR"/>
        </w:rPr>
        <w:t xml:space="preserve"> Tütün mamulleri,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yaprak sigara kâğıdı,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içkilerin ambalajlarına kamu kurumlarınca uygulanan </w:t>
      </w:r>
      <w:proofErr w:type="gramStart"/>
      <w:r w:rsidRPr="00217D66">
        <w:rPr>
          <w:rFonts w:ascii="Arial" w:eastAsia="Times New Roman" w:hAnsi="Arial" w:cs="Arial"/>
          <w:color w:val="000000"/>
          <w:sz w:val="21"/>
          <w:szCs w:val="21"/>
          <w:lang w:eastAsia="tr-TR"/>
        </w:rPr>
        <w:t>bandrol</w:t>
      </w:r>
      <w:proofErr w:type="gramEnd"/>
      <w:r w:rsidRPr="00217D66">
        <w:rPr>
          <w:rFonts w:ascii="Arial" w:eastAsia="Times New Roman" w:hAnsi="Arial" w:cs="Arial"/>
          <w:color w:val="000000"/>
          <w:sz w:val="21"/>
          <w:szCs w:val="21"/>
          <w:lang w:eastAsia="tr-TR"/>
        </w:rPr>
        <w:t>, etiket, hologram, pul, damga veya benzeri işaretlerin taklitlerini imal eden veya ülkeye sokanlar ile bunları bilerek bulunduran, nakleden, satan ya da kullananlar üç yıldan altı yıla kadar hapis ve yirmi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3" w:name="M3_17"/>
      <w:r w:rsidRPr="00217D66">
        <w:rPr>
          <w:rFonts w:ascii="Arial" w:eastAsia="Times New Roman" w:hAnsi="Arial" w:cs="Arial"/>
          <w:color w:val="337AB7"/>
          <w:sz w:val="21"/>
          <w:szCs w:val="21"/>
          <w:lang w:eastAsia="tr-TR"/>
        </w:rPr>
        <w:t>(17)</w:t>
      </w:r>
      <w:bookmarkEnd w:id="13"/>
      <w:r w:rsidRPr="00217D66">
        <w:rPr>
          <w:rFonts w:ascii="Arial" w:eastAsia="Times New Roman" w:hAnsi="Arial" w:cs="Arial"/>
          <w:color w:val="000000"/>
          <w:sz w:val="21"/>
          <w:szCs w:val="21"/>
          <w:lang w:eastAsia="tr-TR"/>
        </w:rPr>
        <w:t xml:space="preserve"> Tütün mamulleri,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yaprak sigara kâğıdı,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içkilerin ambalajlarına kamu kurumlarınca uygulanan </w:t>
      </w:r>
      <w:proofErr w:type="gramStart"/>
      <w:r w:rsidRPr="00217D66">
        <w:rPr>
          <w:rFonts w:ascii="Arial" w:eastAsia="Times New Roman" w:hAnsi="Arial" w:cs="Arial"/>
          <w:color w:val="000000"/>
          <w:sz w:val="21"/>
          <w:szCs w:val="21"/>
          <w:lang w:eastAsia="tr-TR"/>
        </w:rPr>
        <w:t>bandrol</w:t>
      </w:r>
      <w:proofErr w:type="gramEnd"/>
      <w:r w:rsidRPr="00217D66">
        <w:rPr>
          <w:rFonts w:ascii="Arial" w:eastAsia="Times New Roman" w:hAnsi="Arial" w:cs="Arial"/>
          <w:color w:val="000000"/>
          <w:sz w:val="21"/>
          <w:szCs w:val="21"/>
          <w:lang w:eastAsia="tr-TR"/>
        </w:rPr>
        <w:t>, etiket, hologram, pul, damga veya benzeri işaretleri; ilgili mevzuatta belirlenen şekilde temin etmesine rağmen belirlenen ürünlerde kullanmaksızın bedelli veya bedelsiz olarak yayanlar, bunları alma veya kullanma hakkı olmadığı halde sahte evrak veya dokümanlarla veya herhangi bir biçimde ilgili kurum ve kuruluşları yanıltarak temin edenler, bunları taklit veya tahrif ederek ya da konulduğu üründen kaldırarak, değiştirerek ya da her ne suretle olursa olsun tedarik ederek amacı dışında kullananlar üç yıldan altı yıla kadar hapis ve yirmi bin güne kadar adlî para cezası ile cezalandırılır.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4" w:name="M3_18"/>
      <w:r w:rsidRPr="00217D66">
        <w:rPr>
          <w:rFonts w:ascii="Arial" w:eastAsia="Times New Roman" w:hAnsi="Arial" w:cs="Arial"/>
          <w:color w:val="337AB7"/>
          <w:sz w:val="21"/>
          <w:szCs w:val="21"/>
          <w:lang w:eastAsia="tr-TR"/>
        </w:rPr>
        <w:t>(18)</w:t>
      </w:r>
      <w:bookmarkEnd w:id="14"/>
      <w:r w:rsidRPr="00217D66">
        <w:rPr>
          <w:rFonts w:ascii="Arial" w:eastAsia="Times New Roman" w:hAnsi="Arial" w:cs="Arial"/>
          <w:color w:val="000000"/>
          <w:sz w:val="21"/>
          <w:szCs w:val="21"/>
          <w:lang w:eastAsia="tr-TR"/>
        </w:rPr>
        <w:t xml:space="preserve"> Ambalajlarında </w:t>
      </w:r>
      <w:proofErr w:type="gramStart"/>
      <w:r w:rsidRPr="00217D66">
        <w:rPr>
          <w:rFonts w:ascii="Arial" w:eastAsia="Times New Roman" w:hAnsi="Arial" w:cs="Arial"/>
          <w:color w:val="000000"/>
          <w:sz w:val="21"/>
          <w:szCs w:val="21"/>
          <w:lang w:eastAsia="tr-TR"/>
        </w:rPr>
        <w:t>bandrol</w:t>
      </w:r>
      <w:proofErr w:type="gramEnd"/>
      <w:r w:rsidRPr="00217D66">
        <w:rPr>
          <w:rFonts w:ascii="Arial" w:eastAsia="Times New Roman" w:hAnsi="Arial" w:cs="Arial"/>
          <w:color w:val="000000"/>
          <w:sz w:val="21"/>
          <w:szCs w:val="21"/>
          <w:lang w:eastAsia="tr-TR"/>
        </w:rPr>
        <w:t xml:space="preserve">, etiket, hologram, pul, damga veya benzeri işaret bulunmayan ya da taklit veya yanıltıcı bandrol, etiket, hologram, pul, damga veya benzeri işaretleri taşıyan tütün mamulleri,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yaprak sigara kâğıdı,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içkileri;</w:t>
      </w:r>
    </w:p>
    <w:p w:rsidR="00217D66" w:rsidRPr="00217D66" w:rsidRDefault="00217D66" w:rsidP="00217D66">
      <w:pPr>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Ticari amaçla üreten, bulunduran veya nakleden,</w:t>
      </w:r>
    </w:p>
    <w:p w:rsidR="00217D66" w:rsidRPr="00217D66" w:rsidRDefault="00217D66" w:rsidP="00217D66">
      <w:pPr>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Satışa arz eden veya satan,</w:t>
      </w:r>
    </w:p>
    <w:p w:rsidR="00217D66" w:rsidRPr="00217D66" w:rsidRDefault="00217D66" w:rsidP="00217D66">
      <w:pPr>
        <w:spacing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c) Bu özelliğini bilerek ve ticari amaçla satın alan,</w:t>
      </w:r>
    </w:p>
    <w:p w:rsidR="00217D66" w:rsidRPr="00217D66" w:rsidRDefault="00217D66" w:rsidP="00217D66">
      <w:pPr>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color w:val="000000"/>
          <w:sz w:val="21"/>
          <w:szCs w:val="21"/>
          <w:lang w:eastAsia="tr-TR"/>
        </w:rPr>
        <w:t>kişi</w:t>
      </w:r>
      <w:proofErr w:type="gramEnd"/>
      <w:r w:rsidRPr="00217D66">
        <w:rPr>
          <w:rFonts w:ascii="Arial" w:eastAsia="Times New Roman" w:hAnsi="Arial" w:cs="Arial"/>
          <w:color w:val="000000"/>
          <w:sz w:val="21"/>
          <w:szCs w:val="21"/>
          <w:lang w:eastAsia="tr-TR"/>
        </w:rPr>
        <w:t xml:space="preserve"> üç yıldan altı yıla kadar hapis ve yirmi bin güne kadar adli para cezası ile cezalandırılır. Ancak, tütün mamullerinin,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yaprak sigara kâğıdı,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içkilerin kaçak olarak yurda sokulduğunun anlaşılması hâlinde, onuncu fıkra hükmüne istinaden cezaya hükmolunur.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1" w:history="1">
        <w:r w:rsidRPr="00217D66">
          <w:rPr>
            <w:rFonts w:ascii="Arial" w:eastAsia="Times New Roman" w:hAnsi="Arial" w:cs="Arial"/>
            <w:b/>
            <w:bCs/>
            <w:i/>
            <w:iCs/>
            <w:color w:val="000080"/>
            <w:sz w:val="21"/>
            <w:szCs w:val="21"/>
            <w:u w:val="single"/>
            <w:lang w:eastAsia="tr-TR"/>
          </w:rPr>
          <w:t xml:space="preserve">Anayasa Mahkemesinin </w:t>
        </w:r>
        <w:proofErr w:type="gramStart"/>
        <w:r w:rsidRPr="00217D66">
          <w:rPr>
            <w:rFonts w:ascii="Arial" w:eastAsia="Times New Roman" w:hAnsi="Arial" w:cs="Arial"/>
            <w:b/>
            <w:bCs/>
            <w:i/>
            <w:iCs/>
            <w:color w:val="000080"/>
            <w:sz w:val="21"/>
            <w:szCs w:val="21"/>
            <w:u w:val="single"/>
            <w:lang w:eastAsia="tr-TR"/>
          </w:rPr>
          <w:t>25/9/2014</w:t>
        </w:r>
        <w:proofErr w:type="gramEnd"/>
        <w:r w:rsidRPr="00217D66">
          <w:rPr>
            <w:rFonts w:ascii="Arial" w:eastAsia="Times New Roman" w:hAnsi="Arial" w:cs="Arial"/>
            <w:b/>
            <w:bCs/>
            <w:i/>
            <w:iCs/>
            <w:color w:val="000080"/>
            <w:sz w:val="21"/>
            <w:szCs w:val="21"/>
            <w:u w:val="single"/>
            <w:lang w:eastAsia="tr-TR"/>
          </w:rPr>
          <w:t xml:space="preserve"> Tarihli ve E: 2014/81, K: 2014/145 Sayılı Kararı (5607 sayılı Kaçakçılıkla Mücadele Kanununu </w:t>
        </w:r>
        <w:proofErr w:type="spellStart"/>
        <w:r w:rsidRPr="00217D66">
          <w:rPr>
            <w:rFonts w:ascii="Arial" w:eastAsia="Times New Roman" w:hAnsi="Arial" w:cs="Arial"/>
            <w:b/>
            <w:bCs/>
            <w:i/>
            <w:iCs/>
            <w:color w:val="000080"/>
            <w:sz w:val="21"/>
            <w:szCs w:val="21"/>
            <w:u w:val="single"/>
            <w:lang w:eastAsia="tr-TR"/>
          </w:rPr>
          <w:t>hk</w:t>
        </w:r>
        <w:proofErr w:type="spellEnd"/>
        <w:r w:rsidRPr="00217D66">
          <w:rPr>
            <w:rFonts w:ascii="Arial" w:eastAsia="Times New Roman" w:hAnsi="Arial" w:cs="Arial"/>
            <w:b/>
            <w:bCs/>
            <w:i/>
            <w:iCs/>
            <w:color w:val="000080"/>
            <w:sz w:val="21"/>
            <w:szCs w:val="21"/>
            <w:u w:val="single"/>
            <w:lang w:eastAsia="tr-TR"/>
          </w:rPr>
          <w:t>.) (21.05.2015 t. 29362 s. R.G.)</w:t>
        </w:r>
      </w:hyperlink>
      <w:r w:rsidRPr="00217D66">
        <w:rPr>
          <w:rFonts w:ascii="Arial" w:eastAsia="Times New Roman" w:hAnsi="Arial" w:cs="Arial"/>
          <w:b/>
          <w:bCs/>
          <w:i/>
          <w:iCs/>
          <w:color w:val="008080"/>
          <w:sz w:val="21"/>
          <w:szCs w:val="21"/>
          <w:lang w:eastAsia="tr-TR"/>
        </w:rPr>
        <w:t xml:space="preserve"> ((18) </w:t>
      </w:r>
      <w:proofErr w:type="spellStart"/>
      <w:r w:rsidRPr="00217D66">
        <w:rPr>
          <w:rFonts w:ascii="Arial" w:eastAsia="Times New Roman" w:hAnsi="Arial" w:cs="Arial"/>
          <w:b/>
          <w:bCs/>
          <w:i/>
          <w:iCs/>
          <w:color w:val="008080"/>
          <w:sz w:val="21"/>
          <w:szCs w:val="21"/>
          <w:lang w:eastAsia="tr-TR"/>
        </w:rPr>
        <w:t>nolu</w:t>
      </w:r>
      <w:proofErr w:type="spellEnd"/>
      <w:r w:rsidRPr="00217D66">
        <w:rPr>
          <w:rFonts w:ascii="Arial" w:eastAsia="Times New Roman" w:hAnsi="Arial" w:cs="Arial"/>
          <w:b/>
          <w:bCs/>
          <w:i/>
          <w:iCs/>
          <w:color w:val="008080"/>
          <w:sz w:val="21"/>
          <w:szCs w:val="21"/>
          <w:lang w:eastAsia="tr-TR"/>
        </w:rPr>
        <w:t xml:space="preserve"> fıkrada </w:t>
      </w:r>
      <w:proofErr w:type="gramStart"/>
      <w:r w:rsidRPr="00217D66">
        <w:rPr>
          <w:rFonts w:ascii="Arial" w:eastAsia="Times New Roman" w:hAnsi="Arial" w:cs="Arial"/>
          <w:b/>
          <w:bCs/>
          <w:i/>
          <w:iCs/>
          <w:color w:val="008080"/>
          <w:sz w:val="21"/>
          <w:szCs w:val="21"/>
          <w:lang w:eastAsia="tr-TR"/>
        </w:rPr>
        <w:t>geçen ...üç</w:t>
      </w:r>
      <w:proofErr w:type="gramEnd"/>
      <w:r w:rsidRPr="00217D66">
        <w:rPr>
          <w:rFonts w:ascii="Arial" w:eastAsia="Times New Roman" w:hAnsi="Arial" w:cs="Arial"/>
          <w:b/>
          <w:bCs/>
          <w:i/>
          <w:iCs/>
          <w:color w:val="008080"/>
          <w:sz w:val="21"/>
          <w:szCs w:val="21"/>
          <w:lang w:eastAsia="tr-TR"/>
        </w:rPr>
        <w:t xml:space="preserve"> yıldan...ibaresinin Anayasaya aykırı olmadığına ve itirazın REDDİNE karar verildi. )</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5" w:name="M3_19"/>
      <w:r w:rsidRPr="00217D66">
        <w:rPr>
          <w:rFonts w:ascii="Arial" w:eastAsia="Times New Roman" w:hAnsi="Arial" w:cs="Arial"/>
          <w:color w:val="337AB7"/>
          <w:sz w:val="21"/>
          <w:szCs w:val="21"/>
          <w:lang w:eastAsia="tr-TR"/>
        </w:rPr>
        <w:t>(19)</w:t>
      </w:r>
      <w:bookmarkEnd w:id="15"/>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 xml:space="preserve"> Yürürlükten kaldırıldı. (Mevzuat.net)</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6" w:name="M3_20"/>
      <w:r w:rsidRPr="00217D66">
        <w:rPr>
          <w:rFonts w:ascii="Arial" w:eastAsia="Times New Roman" w:hAnsi="Arial" w:cs="Arial"/>
          <w:color w:val="337AB7"/>
          <w:sz w:val="21"/>
          <w:szCs w:val="21"/>
          <w:lang w:eastAsia="tr-TR"/>
        </w:rPr>
        <w:t>(20)</w:t>
      </w:r>
      <w:bookmarkEnd w:id="16"/>
      <w:r w:rsidRPr="00217D66">
        <w:rPr>
          <w:rFonts w:ascii="Arial" w:eastAsia="Times New Roman" w:hAnsi="Arial" w:cs="Arial"/>
          <w:color w:val="000000"/>
          <w:sz w:val="21"/>
          <w:szCs w:val="21"/>
          <w:lang w:eastAsia="tr-TR"/>
        </w:rPr>
        <w:t xml:space="preserve"> Tütün ve Alkol Piyasası Düzenleme Kurumundan yetki belgesi almadan veya bildirimde bulunmadan tütün ticareti yapanlar ile ticari amaçla;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veya yaprak sigara kâğıdını, içine kıyılmış tütün, parçalanmış tütün ya da tütün harici herhangi bir madde doldurulmuş olarak satanlara, satışa arz edenlere, bulunduran ve nakledenlere üç yıldan altı yıla kadar hapis cezası verilir</w:t>
      </w:r>
      <w:proofErr w:type="gramStart"/>
      <w:r w:rsidRPr="00217D66">
        <w:rPr>
          <w:rFonts w:ascii="Arial" w:eastAsia="Times New Roman" w:hAnsi="Arial" w:cs="Arial"/>
          <w:color w:val="000000"/>
          <w:sz w:val="21"/>
          <w:szCs w:val="21"/>
          <w:lang w:eastAsia="tr-TR"/>
        </w:rPr>
        <w:t>.</w:t>
      </w:r>
      <w:r w:rsidRPr="00217D66">
        <w:rPr>
          <w:rFonts w:ascii="Arial" w:eastAsia="Times New Roman" w:hAnsi="Arial" w:cs="Arial"/>
          <w:color w:val="000000"/>
          <w:sz w:val="21"/>
          <w:szCs w:val="21"/>
          <w:shd w:val="clear" w:color="auto" w:fill="FFFFFF"/>
          <w:lang w:eastAsia="tr-TR"/>
        </w:rPr>
        <w:t>.</w:t>
      </w:r>
      <w:proofErr w:type="gramEnd"/>
      <w:r w:rsidRPr="00217D66">
        <w:rPr>
          <w:rFonts w:ascii="Arial" w:eastAsia="Times New Roman" w:hAnsi="Arial" w:cs="Arial"/>
          <w:b/>
          <w:bCs/>
          <w:i/>
          <w:iCs/>
          <w:color w:val="FF00FF"/>
          <w:sz w:val="21"/>
          <w:szCs w:val="21"/>
          <w:lang w:eastAsia="tr-TR"/>
        </w:rPr>
        <w:t xml:space="preserve">(Bu maddenin yürürlük tarihi: ticari amaçla </w:t>
      </w:r>
      <w:proofErr w:type="spellStart"/>
      <w:r w:rsidRPr="00217D66">
        <w:rPr>
          <w:rFonts w:ascii="Arial" w:eastAsia="Times New Roman" w:hAnsi="Arial" w:cs="Arial"/>
          <w:b/>
          <w:bCs/>
          <w:i/>
          <w:iCs/>
          <w:color w:val="FF00FF"/>
          <w:sz w:val="21"/>
          <w:szCs w:val="21"/>
          <w:lang w:eastAsia="tr-TR"/>
        </w:rPr>
        <w:t>makaron</w:t>
      </w:r>
      <w:proofErr w:type="spellEnd"/>
      <w:r w:rsidRPr="00217D66">
        <w:rPr>
          <w:rFonts w:ascii="Arial" w:eastAsia="Times New Roman" w:hAnsi="Arial" w:cs="Arial"/>
          <w:b/>
          <w:bCs/>
          <w:i/>
          <w:iCs/>
          <w:color w:val="FF00FF"/>
          <w:sz w:val="21"/>
          <w:szCs w:val="21"/>
          <w:lang w:eastAsia="tr-TR"/>
        </w:rPr>
        <w:t xml:space="preserve"> veya yaprak sigara kâğıdını, içine kıyılmış tütün, parçalanmış tütün ya da tütün harici herhangi bir madde doldurulmuş olarak satanlar, satışa arz edenler, bulunduran ve nakledenler bakımından 1/7/2020; Tarım ve Orman Bakanlığından yetki belgesi almadan veya bildirimde bulunmadan tütün ticareti yapanlar bakımından 1/1/2022.  -</w:t>
      </w:r>
      <w:r w:rsidRPr="00217D66">
        <w:rPr>
          <w:rFonts w:ascii="Arial" w:eastAsia="Times New Roman" w:hAnsi="Arial" w:cs="Arial"/>
          <w:b/>
          <w:bCs/>
          <w:i/>
          <w:iCs/>
          <w:color w:val="000000"/>
          <w:sz w:val="21"/>
          <w:szCs w:val="21"/>
          <w:lang w:eastAsia="tr-TR"/>
        </w:rPr>
        <w:t> </w:t>
      </w:r>
      <w:proofErr w:type="spellStart"/>
      <w:r w:rsidRPr="00217D66">
        <w:rPr>
          <w:rFonts w:ascii="Arial" w:eastAsia="Times New Roman" w:hAnsi="Arial" w:cs="Arial"/>
          <w:b/>
          <w:bCs/>
          <w:i/>
          <w:iCs/>
          <w:color w:val="000000"/>
          <w:sz w:val="21"/>
          <w:szCs w:val="21"/>
          <w:lang w:eastAsia="tr-TR"/>
        </w:rPr>
        <w:fldChar w:fldCharType="begin"/>
      </w:r>
      <w:r w:rsidRPr="00217D66">
        <w:rPr>
          <w:rFonts w:ascii="Arial" w:eastAsia="Times New Roman" w:hAnsi="Arial" w:cs="Arial"/>
          <w:b/>
          <w:bCs/>
          <w:i/>
          <w:iCs/>
          <w:color w:val="000000"/>
          <w:sz w:val="21"/>
          <w:szCs w:val="21"/>
          <w:lang w:eastAsia="tr-TR"/>
        </w:rPr>
        <w:instrText xml:space="preserve"> HYPERLINK "https://www.mevzuat.net/gumruk/kanunlar/kanun5607.aspx?time=1660548296663" \l "M123" </w:instrText>
      </w:r>
      <w:r w:rsidRPr="00217D66">
        <w:rPr>
          <w:rFonts w:ascii="Arial" w:eastAsia="Times New Roman" w:hAnsi="Arial" w:cs="Arial"/>
          <w:b/>
          <w:bCs/>
          <w:i/>
          <w:iCs/>
          <w:color w:val="000000"/>
          <w:sz w:val="21"/>
          <w:szCs w:val="21"/>
          <w:lang w:eastAsia="tr-TR"/>
        </w:rPr>
        <w:fldChar w:fldCharType="separate"/>
      </w:r>
      <w:r w:rsidRPr="00217D66">
        <w:rPr>
          <w:rFonts w:ascii="Arial" w:eastAsia="Times New Roman" w:hAnsi="Arial" w:cs="Arial"/>
          <w:b/>
          <w:bCs/>
          <w:i/>
          <w:iCs/>
          <w:color w:val="000080"/>
          <w:sz w:val="21"/>
          <w:szCs w:val="21"/>
          <w:u w:val="single"/>
          <w:lang w:eastAsia="tr-TR"/>
        </w:rPr>
        <w:t>Bknz</w:t>
      </w:r>
      <w:proofErr w:type="spellEnd"/>
      <w:r w:rsidRPr="00217D66">
        <w:rPr>
          <w:rFonts w:ascii="Arial" w:eastAsia="Times New Roman" w:hAnsi="Arial" w:cs="Arial"/>
          <w:b/>
          <w:bCs/>
          <w:i/>
          <w:iCs/>
          <w:color w:val="000080"/>
          <w:sz w:val="21"/>
          <w:szCs w:val="21"/>
          <w:u w:val="single"/>
          <w:lang w:eastAsia="tr-TR"/>
        </w:rPr>
        <w:t>: Madde-123</w:t>
      </w:r>
      <w:r w:rsidRPr="00217D66">
        <w:rPr>
          <w:rFonts w:ascii="Arial" w:eastAsia="Times New Roman" w:hAnsi="Arial" w:cs="Arial"/>
          <w:b/>
          <w:bCs/>
          <w:i/>
          <w:iCs/>
          <w:color w:val="000000"/>
          <w:sz w:val="21"/>
          <w:szCs w:val="21"/>
          <w:lang w:eastAsia="tr-TR"/>
        </w:rPr>
        <w:fldChar w:fldCharType="end"/>
      </w:r>
      <w:r w:rsidRPr="00217D66">
        <w:rPr>
          <w:rFonts w:ascii="Arial" w:eastAsia="Times New Roman" w:hAnsi="Arial" w:cs="Arial"/>
          <w:b/>
          <w:bCs/>
          <w:i/>
          <w:iCs/>
          <w:color w:val="FF00FF"/>
          <w:sz w:val="21"/>
          <w:szCs w:val="21"/>
          <w:lang w:eastAsia="tr-TR"/>
        </w:rPr>
        <w:t> (</w:t>
      </w:r>
      <w:proofErr w:type="spellStart"/>
      <w:r w:rsidRPr="00217D66">
        <w:rPr>
          <w:rFonts w:ascii="Arial" w:eastAsia="Times New Roman" w:hAnsi="Arial" w:cs="Arial"/>
          <w:b/>
          <w:bCs/>
          <w:i/>
          <w:iCs/>
          <w:color w:val="FF00FF"/>
          <w:sz w:val="21"/>
          <w:szCs w:val="21"/>
          <w:lang w:eastAsia="tr-TR"/>
        </w:rPr>
        <w:t>MevzuatNet</w:t>
      </w:r>
      <w:proofErr w:type="spellEnd"/>
      <w:r w:rsidRPr="00217D66">
        <w:rPr>
          <w:rFonts w:ascii="Arial" w:eastAsia="Times New Roman" w:hAnsi="Arial" w:cs="Arial"/>
          <w:b/>
          <w:bCs/>
          <w:i/>
          <w:iCs/>
          <w:color w:val="FF00FF"/>
          <w:sz w:val="21"/>
          <w:szCs w:val="21"/>
          <w:lang w:eastAsia="tr-TR"/>
        </w:rPr>
        <w:t>))</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(21) Yukarıdaki fıkralarda tanımlanan fiiller, teşebbüs aşamasında kalmış olsa bile, tamamlanmış gibi cezalandırılır.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7" w:name="M3_22"/>
      <w:r w:rsidRPr="00217D66">
        <w:rPr>
          <w:rFonts w:ascii="Arial" w:eastAsia="Times New Roman" w:hAnsi="Arial" w:cs="Arial"/>
          <w:color w:val="337AB7"/>
          <w:sz w:val="21"/>
          <w:szCs w:val="21"/>
          <w:lang w:eastAsia="tr-TR"/>
        </w:rPr>
        <w:t>(22)</w:t>
      </w:r>
      <w:bookmarkEnd w:id="17"/>
      <w:r w:rsidRPr="00217D66">
        <w:rPr>
          <w:rFonts w:ascii="Arial" w:eastAsia="Times New Roman" w:hAnsi="Arial" w:cs="Arial"/>
          <w:color w:val="000000"/>
          <w:sz w:val="21"/>
          <w:szCs w:val="21"/>
          <w:lang w:eastAsia="tr-TR"/>
        </w:rPr>
        <w:t> Yukarıdaki fıkralarda tanımlanan suçların konusunu oluşturan eşyanın değerinin fahiş olması hâlinde, verilecek cezalar yarısından bir katına kadar artırılır. Eşyanın değerinin hafif olması hâlinde verilecek cezalar yarısına kadar, pek hafif olması hâlinde ise üçte birine kadar indirilir.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2" w:history="1">
        <w:r w:rsidRPr="00217D66">
          <w:rPr>
            <w:rFonts w:ascii="Arial" w:eastAsia="Times New Roman" w:hAnsi="Arial" w:cs="Arial"/>
            <w:b/>
            <w:bCs/>
            <w:i/>
            <w:iCs/>
            <w:color w:val="000080"/>
            <w:sz w:val="21"/>
            <w:szCs w:val="21"/>
            <w:u w:val="single"/>
            <w:lang w:eastAsia="tr-TR"/>
          </w:rPr>
          <w:t>Kaçakçılık Türleri ile İlgili Mahkûmiyet Hükmü Kesinleşenlerin Kamuoyuna İlan Edilmesine Dair Yönetmelik (03.12.2013 t. 28840 s. R.G.)</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Nitelikli haller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8" w:name="M4"/>
      <w:r w:rsidRPr="00217D66">
        <w:rPr>
          <w:rFonts w:ascii="Arial" w:eastAsia="Times New Roman" w:hAnsi="Arial" w:cs="Arial"/>
          <w:b/>
          <w:bCs/>
          <w:color w:val="337AB7"/>
          <w:sz w:val="21"/>
          <w:szCs w:val="21"/>
          <w:lang w:eastAsia="tr-TR"/>
        </w:rPr>
        <w:t>MADDE 4 –</w:t>
      </w:r>
      <w:bookmarkEnd w:id="18"/>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(1) Bu Kanunda tanımlanan suçların, bir örgütün faaliyeti çerçevesinde işlenmesi halinde, verilecek ceza iki kat artırılır.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Bu Kanunda tanımlanan suçların, üç veya daha fazla kişi tarafından birlikte işlenmesi halinde, verilecek ceza yarı oranında artırılır.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Bu Kanunda tanımlanan suçların, tüzel kişinin faaliyeti çerçevesinde veya yararına olarak işlenmesi halinde, ayrıca bunlara özgü güvenlik tedbirlerine hükmolunur.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(4) Bu Kanunda tanımlanan suçların, kaçakçılık fiillerini önlemek, izlemek, araştırmak ve soruşturmakla görevli kişiler tarafından veya meslek ve sanatın sağladığı kolaylıklardan yararlanmak suretiyle işlenmesi halinde, verilecek ceza yarı oranında artırılır.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(5) Bu Kanunda tanımlanan suçların, belgede sahtecilik yapılarak işlenmesi halinde, ayrıca bu suçtan dolayı da cezaya hükmolunur.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(6) Kaçakçılık fiillerini önlemek, izlemek ve araştırmakla görevli olup da bu Kanunda tanımlanan suçların işlenmesine kasten göz yuman kişi, işlenen suçun müşterek faili olarak sorumlu tutulur.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(7) Kaçakçılık suçunun konusunu oluşturan eşyanın, Devletin siyasî, iktisadî veya askerî güvenliğini bozacak ya da çevre veya toplum sağlığını tehdit edecek nitelikte olması halinde, fiil daha ağır cezayı gerektiren bir suç oluşturmadığı takdirde, verilecek hapis cezası on yıldan az olamaz.</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(8) Kaçak akaryakıt satışının, 3 üncü maddenin on dördüncü fıkrasında belirtildiği şekilde sabit ya da seyyar tank, düzenek veya </w:t>
      </w:r>
      <w:proofErr w:type="gramStart"/>
      <w:r w:rsidRPr="00217D66">
        <w:rPr>
          <w:rFonts w:ascii="Arial" w:eastAsia="Times New Roman" w:hAnsi="Arial" w:cs="Arial"/>
          <w:color w:val="000000"/>
          <w:sz w:val="21"/>
          <w:szCs w:val="21"/>
          <w:lang w:eastAsia="tr-TR"/>
        </w:rPr>
        <w:t>ekipman</w:t>
      </w:r>
      <w:proofErr w:type="gramEnd"/>
      <w:r w:rsidRPr="00217D66">
        <w:rPr>
          <w:rFonts w:ascii="Arial" w:eastAsia="Times New Roman" w:hAnsi="Arial" w:cs="Arial"/>
          <w:color w:val="000000"/>
          <w:sz w:val="21"/>
          <w:szCs w:val="21"/>
          <w:lang w:eastAsia="tr-TR"/>
        </w:rPr>
        <w:t xml:space="preserve"> kullanılarak gerçekleştirilmesi halinde verilecek cezalar iki kat artırılır.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(9) Tütün ve tütün mamulleri, alkollü içkiler, akaryakıt, uyuşturucu, silah ve mühimmat, elektronik eşya ve canlı hayvan, et, çay, şeker, zeytin gibi gıda maddeleri ile gerekli görülen hallerde diğer kaçakçılık türleri ile ilgili mahkûmiyet hükmü kesinleşenler, Gümrük ve Ticaret Bakanlığınca kamuoyuna </w:t>
      </w:r>
      <w:hyperlink r:id="rId13" w:history="1">
        <w:r w:rsidRPr="00217D66">
          <w:rPr>
            <w:rFonts w:ascii="Arial" w:eastAsia="Times New Roman" w:hAnsi="Arial" w:cs="Arial"/>
            <w:color w:val="000080"/>
            <w:sz w:val="21"/>
            <w:szCs w:val="21"/>
            <w:u w:val="single"/>
            <w:lang w:eastAsia="tr-TR"/>
          </w:rPr>
          <w:t>ilan edilebilir</w:t>
        </w:r>
      </w:hyperlink>
      <w:r w:rsidRPr="00217D66">
        <w:rPr>
          <w:rFonts w:ascii="Arial" w:eastAsia="Times New Roman" w:hAnsi="Arial" w:cs="Arial"/>
          <w:color w:val="000000"/>
          <w:sz w:val="21"/>
          <w:szCs w:val="21"/>
          <w:lang w:eastAsia="tr-TR"/>
        </w:rPr>
        <w:t>. Bu ilanın süresi, nasıl yapılacağı ve ilan edilecek kaçakçılık türleri gibi hususlar Gümrük ve Ticaret Bakanlığınca çıkarılan yönetmelikle belirlenir.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w:t>
      </w: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4" w:history="1">
        <w:r w:rsidRPr="00217D66">
          <w:rPr>
            <w:rFonts w:ascii="Arial" w:eastAsia="Times New Roman" w:hAnsi="Arial" w:cs="Arial"/>
            <w:b/>
            <w:bCs/>
            <w:i/>
            <w:iCs/>
            <w:color w:val="000080"/>
            <w:sz w:val="21"/>
            <w:szCs w:val="21"/>
            <w:u w:val="single"/>
            <w:lang w:eastAsia="tr-TR"/>
          </w:rPr>
          <w:t xml:space="preserve">Anayasa Mahkemesinin </w:t>
        </w:r>
        <w:proofErr w:type="gramStart"/>
        <w:r w:rsidRPr="00217D66">
          <w:rPr>
            <w:rFonts w:ascii="Arial" w:eastAsia="Times New Roman" w:hAnsi="Arial" w:cs="Arial"/>
            <w:b/>
            <w:bCs/>
            <w:i/>
            <w:iCs/>
            <w:color w:val="000080"/>
            <w:sz w:val="21"/>
            <w:szCs w:val="21"/>
            <w:u w:val="single"/>
            <w:lang w:eastAsia="tr-TR"/>
          </w:rPr>
          <w:t>14/1/2015</w:t>
        </w:r>
        <w:proofErr w:type="gramEnd"/>
        <w:r w:rsidRPr="00217D66">
          <w:rPr>
            <w:rFonts w:ascii="Arial" w:eastAsia="Times New Roman" w:hAnsi="Arial" w:cs="Arial"/>
            <w:b/>
            <w:bCs/>
            <w:i/>
            <w:iCs/>
            <w:color w:val="000080"/>
            <w:sz w:val="21"/>
            <w:szCs w:val="21"/>
            <w:u w:val="single"/>
            <w:lang w:eastAsia="tr-TR"/>
          </w:rPr>
          <w:t xml:space="preserve"> Tarihli ve E: 2014/127, K: 2015/5 Sayılı Kararı (29.04.2015 t. 29341 s. R.G.)</w:t>
        </w:r>
      </w:hyperlink>
      <w:r w:rsidRPr="00217D66">
        <w:rPr>
          <w:rFonts w:ascii="Arial" w:eastAsia="Times New Roman" w:hAnsi="Arial" w:cs="Arial"/>
          <w:b/>
          <w:bCs/>
          <w:i/>
          <w:iCs/>
          <w:color w:val="008080"/>
          <w:sz w:val="21"/>
          <w:szCs w:val="21"/>
          <w:lang w:eastAsia="tr-TR"/>
        </w:rPr>
        <w:t xml:space="preserve"> (Kaçakçılıkla Mücadele Kanununun 5/2 </w:t>
      </w:r>
      <w:proofErr w:type="spellStart"/>
      <w:r w:rsidRPr="00217D66">
        <w:rPr>
          <w:rFonts w:ascii="Arial" w:eastAsia="Times New Roman" w:hAnsi="Arial" w:cs="Arial"/>
          <w:b/>
          <w:bCs/>
          <w:i/>
          <w:iCs/>
          <w:color w:val="008080"/>
          <w:sz w:val="21"/>
          <w:szCs w:val="21"/>
          <w:lang w:eastAsia="tr-TR"/>
        </w:rPr>
        <w:t>nci</w:t>
      </w:r>
      <w:proofErr w:type="spellEnd"/>
      <w:r w:rsidRPr="00217D66">
        <w:rPr>
          <w:rFonts w:ascii="Arial" w:eastAsia="Times New Roman" w:hAnsi="Arial" w:cs="Arial"/>
          <w:b/>
          <w:bCs/>
          <w:i/>
          <w:iCs/>
          <w:color w:val="008080"/>
          <w:sz w:val="21"/>
          <w:szCs w:val="21"/>
          <w:lang w:eastAsia="tr-TR"/>
        </w:rPr>
        <w:t xml:space="preserve"> maddesi ile ilgili iptal isteminin REDDİ)</w:t>
      </w:r>
    </w:p>
    <w:p w:rsidR="00217D66" w:rsidRPr="00217D66" w:rsidRDefault="00217D66" w:rsidP="00217D66">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5" w:history="1">
        <w:r w:rsidRPr="00217D66">
          <w:rPr>
            <w:rFonts w:ascii="Arial" w:eastAsia="Times New Roman" w:hAnsi="Arial" w:cs="Arial"/>
            <w:b/>
            <w:bCs/>
            <w:i/>
            <w:iCs/>
            <w:color w:val="000080"/>
            <w:sz w:val="21"/>
            <w:szCs w:val="21"/>
            <w:u w:val="single"/>
            <w:lang w:eastAsia="tr-TR"/>
          </w:rPr>
          <w:t>13.12.2007 tarihli 35232 sayılı tasarruflu yazı</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Etkin pişmanlık</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19" w:name="M5"/>
      <w:r w:rsidRPr="00217D66">
        <w:rPr>
          <w:rFonts w:ascii="Arial" w:eastAsia="Times New Roman" w:hAnsi="Arial" w:cs="Arial"/>
          <w:b/>
          <w:bCs/>
          <w:color w:val="337AB7"/>
          <w:sz w:val="21"/>
          <w:szCs w:val="21"/>
          <w:lang w:eastAsia="tr-TR"/>
        </w:rPr>
        <w:t>MADDE 5 –</w:t>
      </w:r>
      <w:bookmarkEnd w:id="19"/>
      <w:r w:rsidRPr="00217D66">
        <w:rPr>
          <w:rFonts w:ascii="Arial" w:eastAsia="Times New Roman" w:hAnsi="Arial" w:cs="Arial"/>
          <w:color w:val="000000"/>
          <w:sz w:val="21"/>
          <w:szCs w:val="21"/>
          <w:lang w:eastAsia="tr-TR"/>
        </w:rPr>
        <w:t> (1) 3 üncü maddede tanımlanan suçlardan birine iştirak etmiş olan kişi; resmî makamlar tarafından haber alınmadan önce, fiili, diğer failleri ve kaçak eşyanın saklandığı yerleri merciine haber verirse, verilen bilginin, faillerin yakalanmasını veya kaçak eşyanın ele geçirilmesini sağlaması halinde cezalandırılmaz. Haber alındıktan sonra fiilin bütünüyle ortaya çıkmasına hizmet ve yardım eden kişiye verilecek ceza üçte iki oranında indirilir.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Yedinci fıkrası hariç, 3 üncü maddede tanımlanan suçlardan birini işlemiş olan kişi, etkin pişmanlık göstererek suç konusu eşyanın gümrüklenmiş değerinin iki katı kadar parayı Devlet Hazinesine;</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Soruşturma evresi sona erinceye kadar ödediği takdirde, hakkında bu Kanunda tanımlanan kaçakçılık suçlarından dolayı verilecek ceza yarı oranında,</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Kovuşturma evresinde hüküm verilinceye kadar ödediği takdirde, hakkında bu Kanunda tanımlanan kaçakçılık suçlarından dolayı verilecek ceza üçte bir oranında,</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proofErr w:type="gramStart"/>
      <w:r w:rsidRPr="00217D66">
        <w:rPr>
          <w:rFonts w:ascii="Arial" w:eastAsia="Times New Roman" w:hAnsi="Arial" w:cs="Arial"/>
          <w:color w:val="000000"/>
          <w:sz w:val="26"/>
          <w:szCs w:val="26"/>
          <w:lang w:eastAsia="tr-TR"/>
        </w:rPr>
        <w:t>indirilir</w:t>
      </w:r>
      <w:proofErr w:type="gramEnd"/>
      <w:r w:rsidRPr="00217D66">
        <w:rPr>
          <w:rFonts w:ascii="Arial" w:eastAsia="Times New Roman" w:hAnsi="Arial" w:cs="Arial"/>
          <w:color w:val="000000"/>
          <w:sz w:val="26"/>
          <w:szCs w:val="26"/>
          <w:lang w:eastAsia="tr-TR"/>
        </w:rPr>
        <w:t>. Bu husus, soruşturma evresinde Cumhuriyet savcısı tarafından şüpheliye ihtar edilir. Soruşturma evresinde ihtar yapılmaması hâlinde kovuşturma evresinde hâkim tarafından sanığa ihtar yapılır.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(3) İkinci fıkra hükmü, </w:t>
      </w:r>
      <w:proofErr w:type="spellStart"/>
      <w:r w:rsidRPr="00217D66">
        <w:rPr>
          <w:rFonts w:ascii="Arial" w:eastAsia="Times New Roman" w:hAnsi="Arial" w:cs="Arial"/>
          <w:color w:val="000000"/>
          <w:sz w:val="21"/>
          <w:szCs w:val="21"/>
          <w:lang w:eastAsia="tr-TR"/>
        </w:rPr>
        <w:t>mükerrirler</w:t>
      </w:r>
      <w:proofErr w:type="spellEnd"/>
      <w:r w:rsidRPr="00217D66">
        <w:rPr>
          <w:rFonts w:ascii="Arial" w:eastAsia="Times New Roman" w:hAnsi="Arial" w:cs="Arial"/>
          <w:color w:val="000000"/>
          <w:sz w:val="21"/>
          <w:szCs w:val="21"/>
          <w:lang w:eastAsia="tr-TR"/>
        </w:rPr>
        <w:t xml:space="preserve"> hakkında veya suçun bir örgütün faaliyeti çerçevesinde işlenmesi hâlinde uygulanmaz.</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6" w:history="1">
        <w:r w:rsidRPr="00217D66">
          <w:rPr>
            <w:rFonts w:ascii="Arial" w:eastAsia="Times New Roman" w:hAnsi="Arial" w:cs="Arial"/>
            <w:b/>
            <w:bCs/>
            <w:i/>
            <w:iCs/>
            <w:color w:val="000080"/>
            <w:sz w:val="21"/>
            <w:szCs w:val="21"/>
            <w:u w:val="single"/>
            <w:lang w:eastAsia="tr-TR"/>
          </w:rPr>
          <w:t xml:space="preserve">Genelge No: 2014/2 (Yolcu eşyası beyanına yönelik yapılan düzenlemelerle ilgili esaslar - Gümrük Kanunu Md.235/3 </w:t>
        </w:r>
        <w:proofErr w:type="spellStart"/>
        <w:r w:rsidRPr="00217D66">
          <w:rPr>
            <w:rFonts w:ascii="Arial" w:eastAsia="Times New Roman" w:hAnsi="Arial" w:cs="Arial"/>
            <w:b/>
            <w:bCs/>
            <w:i/>
            <w:iCs/>
            <w:color w:val="000080"/>
            <w:sz w:val="21"/>
            <w:szCs w:val="21"/>
            <w:u w:val="single"/>
            <w:lang w:eastAsia="tr-TR"/>
          </w:rPr>
          <w:t>hk</w:t>
        </w:r>
        <w:proofErr w:type="spellEnd"/>
        <w:r w:rsidRPr="00217D66">
          <w:rPr>
            <w:rFonts w:ascii="Arial" w:eastAsia="Times New Roman" w:hAnsi="Arial" w:cs="Arial"/>
            <w:b/>
            <w:bCs/>
            <w:i/>
            <w:iCs/>
            <w:color w:val="000080"/>
            <w:sz w:val="21"/>
            <w:szCs w:val="21"/>
            <w:u w:val="single"/>
            <w:lang w:eastAsia="tr-TR"/>
          </w:rPr>
          <w:t>.)</w:t>
        </w:r>
      </w:hyperlink>
    </w:p>
    <w:p w:rsidR="00217D66" w:rsidRPr="00217D66" w:rsidRDefault="00217D66" w:rsidP="00217D66">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7" w:anchor="M59" w:history="1">
        <w:r w:rsidRPr="00217D66">
          <w:rPr>
            <w:rFonts w:ascii="Arial" w:eastAsia="Times New Roman" w:hAnsi="Arial" w:cs="Arial"/>
            <w:b/>
            <w:bCs/>
            <w:i/>
            <w:iCs/>
            <w:color w:val="000080"/>
            <w:sz w:val="21"/>
            <w:szCs w:val="21"/>
            <w:u w:val="single"/>
            <w:lang w:eastAsia="tr-TR"/>
          </w:rPr>
          <w:t>2009/15481 sayılı Karar (Madde 59)</w:t>
        </w:r>
      </w:hyperlink>
    </w:p>
    <w:p w:rsidR="00217D66" w:rsidRPr="00217D66" w:rsidRDefault="00217D66" w:rsidP="00217D66">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8" w:history="1">
        <w:r w:rsidRPr="00217D66">
          <w:rPr>
            <w:rFonts w:ascii="Arial" w:eastAsia="Times New Roman" w:hAnsi="Arial" w:cs="Arial"/>
            <w:b/>
            <w:bCs/>
            <w:i/>
            <w:iCs/>
            <w:color w:val="000080"/>
            <w:sz w:val="21"/>
            <w:szCs w:val="21"/>
            <w:u w:val="single"/>
            <w:lang w:eastAsia="tr-TR"/>
          </w:rPr>
          <w:t>13.12.2007 tarihli 35232 sayılı tasarruflu yazı</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0" w:name="M6"/>
      <w:r w:rsidRPr="00217D66">
        <w:rPr>
          <w:rFonts w:ascii="Arial" w:eastAsia="Times New Roman" w:hAnsi="Arial" w:cs="Arial"/>
          <w:color w:val="337AB7"/>
          <w:sz w:val="21"/>
          <w:szCs w:val="21"/>
          <w:lang w:eastAsia="tr-TR"/>
        </w:rPr>
        <w:t>Yolcu beraberinde getirilen kaçak eşya</w:t>
      </w:r>
      <w:bookmarkEnd w:id="20"/>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MADDE 6 – </w:t>
      </w:r>
      <w:r w:rsidRPr="00217D66">
        <w:rPr>
          <w:rFonts w:ascii="Arial" w:eastAsia="Times New Roman" w:hAnsi="Arial" w:cs="Arial"/>
          <w:i/>
          <w:iCs/>
          <w:color w:val="008080"/>
          <w:sz w:val="21"/>
          <w:szCs w:val="21"/>
          <w:lang w:eastAsia="tr-TR"/>
        </w:rPr>
        <w:t>(1)</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 xml:space="preserve">(2) </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(3)</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(4) Yolcuların, beyanlarına aykırı olarak üzerlerinde, eşyası arasında veya taşıma araçlarında çıkan eşyanın ticarî mahiyette veya ithali veya ihracının yasak olması halinde 3 üncü madde hükümleri uygulanır.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Deniz taşıtları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1" w:name="M7"/>
      <w:r w:rsidRPr="00217D66">
        <w:rPr>
          <w:rFonts w:ascii="Arial" w:eastAsia="Times New Roman" w:hAnsi="Arial" w:cs="Arial"/>
          <w:b/>
          <w:bCs/>
          <w:color w:val="337AB7"/>
          <w:sz w:val="21"/>
          <w:szCs w:val="21"/>
          <w:lang w:eastAsia="tr-TR"/>
        </w:rPr>
        <w:t>MADDE 7 –</w:t>
      </w:r>
      <w:bookmarkEnd w:id="21"/>
      <w:r w:rsidRPr="00217D66">
        <w:rPr>
          <w:rFonts w:ascii="Arial" w:eastAsia="Times New Roman" w:hAnsi="Arial" w:cs="Arial"/>
          <w:color w:val="000000"/>
          <w:sz w:val="21"/>
          <w:szCs w:val="21"/>
          <w:lang w:eastAsia="tr-TR"/>
        </w:rPr>
        <w:t> (1) Hukuken geçerli bir mazereti olmadığı halde, izinsiz olarak gümrük bölgesine girerek sahile veya bir başka gemiye yanaşan geminin kaptanı, gemide yasak eşya ya da yükleme veya taşıma belgelerinde yer almayan eşya bulunması hallerinde, bu Kanundaki kaçakçılık suçuna ilişkin hükümlere göre cezalandırılır.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 xml:space="preserve">(2) </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9" w:history="1">
        <w:r w:rsidRPr="00217D66">
          <w:rPr>
            <w:rFonts w:ascii="Arial" w:eastAsia="Times New Roman" w:hAnsi="Arial" w:cs="Arial"/>
            <w:i/>
            <w:iCs/>
            <w:color w:val="000080"/>
            <w:sz w:val="21"/>
            <w:szCs w:val="21"/>
            <w:u w:val="single"/>
            <w:lang w:eastAsia="tr-TR"/>
          </w:rPr>
          <w:t>13.12.2007 tarihli 35232 sayılı tasarruflu yazı</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Tekerrür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22" w:name="M8"/>
      <w:r w:rsidRPr="00217D66">
        <w:rPr>
          <w:rFonts w:ascii="Arial" w:eastAsia="Times New Roman" w:hAnsi="Arial" w:cs="Arial"/>
          <w:b/>
          <w:bCs/>
          <w:color w:val="337AB7"/>
          <w:sz w:val="21"/>
          <w:szCs w:val="21"/>
          <w:lang w:eastAsia="tr-TR"/>
        </w:rPr>
        <w:t>MADDE 8 –</w:t>
      </w:r>
      <w:bookmarkEnd w:id="22"/>
      <w:r w:rsidRPr="00217D66">
        <w:rPr>
          <w:rFonts w:ascii="Arial" w:eastAsia="Times New Roman" w:hAnsi="Arial" w:cs="Arial"/>
          <w:color w:val="000000"/>
          <w:sz w:val="21"/>
          <w:szCs w:val="21"/>
          <w:lang w:eastAsia="tr-TR"/>
        </w:rPr>
        <w:t> </w:t>
      </w:r>
      <w:r w:rsidRPr="00217D66">
        <w:rPr>
          <w:rFonts w:ascii="Arial" w:eastAsia="Times New Roman" w:hAnsi="Arial" w:cs="Arial"/>
          <w:i/>
          <w:iCs/>
          <w:color w:val="008080"/>
          <w:sz w:val="21"/>
          <w:szCs w:val="21"/>
          <w:lang w:eastAsia="tr-TR"/>
        </w:rPr>
        <w:t xml:space="preserve">(1) </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w:t>
      </w:r>
      <w:r w:rsidRPr="00217D66">
        <w:rPr>
          <w:rFonts w:ascii="Arial" w:eastAsia="Times New Roman" w:hAnsi="Arial" w:cs="Arial"/>
          <w:color w:val="FF0000"/>
          <w:sz w:val="21"/>
          <w:szCs w:val="21"/>
          <w:lang w:eastAsia="tr-TR"/>
        </w:rPr>
        <w:t>ÜÇÜNCÜ BÖLÜM</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spellStart"/>
      <w:r w:rsidRPr="00217D66">
        <w:rPr>
          <w:rFonts w:ascii="Arial" w:eastAsia="Times New Roman" w:hAnsi="Arial" w:cs="Arial"/>
          <w:color w:val="FF0000"/>
          <w:sz w:val="21"/>
          <w:szCs w:val="21"/>
          <w:lang w:eastAsia="tr-TR"/>
        </w:rPr>
        <w:t>Usûl</w:t>
      </w:r>
      <w:proofErr w:type="spellEnd"/>
      <w:r w:rsidRPr="00217D66">
        <w:rPr>
          <w:rFonts w:ascii="Arial" w:eastAsia="Times New Roman" w:hAnsi="Arial" w:cs="Arial"/>
          <w:color w:val="FF0000"/>
          <w:sz w:val="21"/>
          <w:szCs w:val="21"/>
          <w:lang w:eastAsia="tr-TR"/>
        </w:rPr>
        <w:t xml:space="preserve"> Hükümleri</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0" w:history="1">
        <w:r w:rsidRPr="00217D66">
          <w:rPr>
            <w:rFonts w:ascii="Arial" w:eastAsia="Times New Roman" w:hAnsi="Arial" w:cs="Arial"/>
            <w:b/>
            <w:bCs/>
            <w:i/>
            <w:iCs/>
            <w:color w:val="000080"/>
            <w:sz w:val="20"/>
            <w:szCs w:val="20"/>
            <w:u w:val="single"/>
            <w:lang w:eastAsia="tr-TR"/>
          </w:rPr>
          <w:t>Tasfiye Genel Tebliği (Kaçak Eşya ve Kaçak Eşya Naklinde Kullanılan Taşıtlara İlişkin İşlemler) (Seri No: 1) (28.11.2018 t. 30609 s. R.G.)</w:t>
        </w:r>
      </w:hyperlink>
    </w:p>
    <w:p w:rsidR="00217D66" w:rsidRPr="00217D66" w:rsidRDefault="00217D66" w:rsidP="00217D66">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1" w:history="1">
        <w:r w:rsidRPr="00217D66">
          <w:rPr>
            <w:rFonts w:ascii="Arial" w:eastAsia="Times New Roman" w:hAnsi="Arial" w:cs="Arial"/>
            <w:b/>
            <w:bCs/>
            <w:i/>
            <w:iCs/>
            <w:color w:val="000080"/>
            <w:sz w:val="20"/>
            <w:szCs w:val="20"/>
            <w:u w:val="single"/>
            <w:lang w:eastAsia="tr-TR"/>
          </w:rPr>
          <w:t xml:space="preserve">5607 Sayılı Kaçakçılıkla Mücadele Kanununa Göre </w:t>
        </w:r>
        <w:proofErr w:type="spellStart"/>
        <w:r w:rsidRPr="00217D66">
          <w:rPr>
            <w:rFonts w:ascii="Arial" w:eastAsia="Times New Roman" w:hAnsi="Arial" w:cs="Arial"/>
            <w:b/>
            <w:bCs/>
            <w:i/>
            <w:iCs/>
            <w:color w:val="000080"/>
            <w:sz w:val="20"/>
            <w:szCs w:val="20"/>
            <w:u w:val="single"/>
            <w:lang w:eastAsia="tr-TR"/>
          </w:rPr>
          <w:t>Elkonulan</w:t>
        </w:r>
        <w:proofErr w:type="spellEnd"/>
        <w:r w:rsidRPr="00217D66">
          <w:rPr>
            <w:rFonts w:ascii="Arial" w:eastAsia="Times New Roman" w:hAnsi="Arial" w:cs="Arial"/>
            <w:b/>
            <w:bCs/>
            <w:i/>
            <w:iCs/>
            <w:color w:val="000080"/>
            <w:sz w:val="20"/>
            <w:szCs w:val="20"/>
            <w:u w:val="single"/>
            <w:lang w:eastAsia="tr-TR"/>
          </w:rPr>
          <w:t xml:space="preserve"> Eşya ve Alıkonulan Taşıtlara İlişkin Uygulama Yönetmeliği (14.11.2013 t. 28821 s. R.G.)</w:t>
        </w:r>
      </w:hyperlink>
    </w:p>
    <w:p w:rsidR="00217D66" w:rsidRPr="00217D66" w:rsidRDefault="00217D66" w:rsidP="00217D66">
      <w:pPr>
        <w:numPr>
          <w:ilvl w:val="0"/>
          <w:numId w:val="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2" w:history="1">
        <w:r w:rsidRPr="00217D66">
          <w:rPr>
            <w:rFonts w:ascii="Arial" w:eastAsia="Times New Roman" w:hAnsi="Arial" w:cs="Arial"/>
            <w:i/>
            <w:iCs/>
            <w:color w:val="000080"/>
            <w:sz w:val="21"/>
            <w:szCs w:val="21"/>
            <w:u w:val="single"/>
            <w:lang w:eastAsia="tr-TR"/>
          </w:rPr>
          <w:t>5607 Sayılı Kaçakçılıkla Mücadele Kanununa Göre El Konulan Miktar Bakımından Fazla Veya Özel Tesis Tertibatı Gerektiren Eşyanın Teslimi ve Saklanmasına İlişkin Usul ve Esaslar Hakkında Tebliğ (31.12.2007 t. 26743 s. R.G.)</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 xml:space="preserve">Arama ve </w:t>
      </w:r>
      <w:proofErr w:type="spellStart"/>
      <w:r w:rsidRPr="00217D66">
        <w:rPr>
          <w:rFonts w:ascii="Arial" w:eastAsia="Times New Roman" w:hAnsi="Arial" w:cs="Arial"/>
          <w:color w:val="FF0000"/>
          <w:sz w:val="21"/>
          <w:szCs w:val="21"/>
          <w:lang w:eastAsia="tr-TR"/>
        </w:rPr>
        <w:t>elkoyma</w:t>
      </w:r>
      <w:proofErr w:type="spellEnd"/>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3" w:name="M9"/>
      <w:r w:rsidRPr="00217D66">
        <w:rPr>
          <w:rFonts w:ascii="Arial" w:eastAsia="Times New Roman" w:hAnsi="Arial" w:cs="Arial"/>
          <w:b/>
          <w:bCs/>
          <w:color w:val="337AB7"/>
          <w:sz w:val="21"/>
          <w:szCs w:val="21"/>
          <w:lang w:eastAsia="tr-TR"/>
        </w:rPr>
        <w:t>MADDE 9 –</w:t>
      </w:r>
      <w:bookmarkEnd w:id="23"/>
      <w:r w:rsidRPr="00217D66">
        <w:rPr>
          <w:rFonts w:ascii="Arial" w:eastAsia="Times New Roman" w:hAnsi="Arial" w:cs="Arial"/>
          <w:color w:val="000000"/>
          <w:sz w:val="21"/>
          <w:szCs w:val="21"/>
          <w:lang w:eastAsia="tr-TR"/>
        </w:rPr>
        <w:t xml:space="preserve"> (1) Kaçak eşya, her türlü silâh, mühimmat, patlayıcı ve uyuşturucu maddelerin bulunduğundan şüphe edilen her türlü kap, ambalaj veya taşımaya yarayan diğer araçlar ile kişilerin üzerlerinde yapılacak arama ve </w:t>
      </w:r>
      <w:proofErr w:type="spellStart"/>
      <w:r w:rsidRPr="00217D66">
        <w:rPr>
          <w:rFonts w:ascii="Arial" w:eastAsia="Times New Roman" w:hAnsi="Arial" w:cs="Arial"/>
          <w:color w:val="000000"/>
          <w:sz w:val="21"/>
          <w:szCs w:val="21"/>
          <w:lang w:eastAsia="tr-TR"/>
        </w:rPr>
        <w:t>elkoymalar</w:t>
      </w:r>
      <w:proofErr w:type="spellEnd"/>
      <w:r w:rsidRPr="00217D66">
        <w:rPr>
          <w:rFonts w:ascii="Arial" w:eastAsia="Times New Roman" w:hAnsi="Arial" w:cs="Arial"/>
          <w:color w:val="000000"/>
          <w:sz w:val="21"/>
          <w:szCs w:val="21"/>
          <w:lang w:eastAsia="tr-TR"/>
        </w:rPr>
        <w:t>, </w:t>
      </w:r>
      <w:hyperlink r:id="rId23" w:anchor="M116" w:history="1">
        <w:proofErr w:type="gramStart"/>
        <w:r w:rsidRPr="00217D66">
          <w:rPr>
            <w:rFonts w:ascii="Arial" w:eastAsia="Times New Roman" w:hAnsi="Arial" w:cs="Arial"/>
            <w:color w:val="000080"/>
            <w:sz w:val="21"/>
            <w:szCs w:val="21"/>
            <w:u w:val="single"/>
            <w:lang w:eastAsia="tr-TR"/>
          </w:rPr>
          <w:t>4/12/2004</w:t>
        </w:r>
        <w:proofErr w:type="gramEnd"/>
        <w:r w:rsidRPr="00217D66">
          <w:rPr>
            <w:rFonts w:ascii="Arial" w:eastAsia="Times New Roman" w:hAnsi="Arial" w:cs="Arial"/>
            <w:color w:val="000080"/>
            <w:sz w:val="21"/>
            <w:szCs w:val="21"/>
            <w:u w:val="single"/>
            <w:lang w:eastAsia="tr-TR"/>
          </w:rPr>
          <w:t xml:space="preserve"> tarihli ve 5271 sayılı Ceza Muhakemesi Kanunu</w:t>
        </w:r>
      </w:hyperlink>
      <w:r w:rsidRPr="00217D66">
        <w:rPr>
          <w:rFonts w:ascii="Arial" w:eastAsia="Times New Roman" w:hAnsi="Arial" w:cs="Arial"/>
          <w:color w:val="000000"/>
          <w:sz w:val="21"/>
          <w:szCs w:val="21"/>
          <w:lang w:eastAsia="tr-TR"/>
        </w:rPr>
        <w:t> uyarınca yerine getirilir.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Gümrük salonları ve gümrük kapılarında kaçak eşya sakladığından kuşkulanılan kişilerin üzeri, eşyası, yükleri ve araçları gümrük kontrolü amacıyla gümrük görevlilerince aranabilir. Yapılan arama sonucunda tespit edilen kaçak eşyaya derhal </w:t>
      </w:r>
      <w:proofErr w:type="spellStart"/>
      <w:r w:rsidRPr="00217D66">
        <w:rPr>
          <w:rFonts w:ascii="Arial" w:eastAsia="Times New Roman" w:hAnsi="Arial" w:cs="Arial"/>
          <w:color w:val="000000"/>
          <w:sz w:val="21"/>
          <w:szCs w:val="21"/>
          <w:lang w:eastAsia="tr-TR"/>
        </w:rPr>
        <w:t>elkonulur</w:t>
      </w:r>
      <w:proofErr w:type="spellEnd"/>
      <w:r w:rsidRPr="00217D66">
        <w:rPr>
          <w:rFonts w:ascii="Arial" w:eastAsia="Times New Roman" w:hAnsi="Arial" w:cs="Arial"/>
          <w:color w:val="000000"/>
          <w:sz w:val="21"/>
          <w:szCs w:val="21"/>
          <w:lang w:eastAsia="tr-TR"/>
        </w:rPr>
        <w:t>.</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Gümrük bölgesine, </w:t>
      </w:r>
      <w:hyperlink r:id="rId24" w:history="1">
        <w:r w:rsidRPr="00217D66">
          <w:rPr>
            <w:rFonts w:ascii="Arial" w:eastAsia="Times New Roman" w:hAnsi="Arial" w:cs="Arial"/>
            <w:color w:val="000080"/>
            <w:sz w:val="21"/>
            <w:szCs w:val="21"/>
            <w:u w:val="single"/>
            <w:lang w:eastAsia="tr-TR"/>
          </w:rPr>
          <w:t>Gümrük Kanunu</w:t>
        </w:r>
      </w:hyperlink>
      <w:r w:rsidRPr="00217D66">
        <w:rPr>
          <w:rFonts w:ascii="Arial" w:eastAsia="Times New Roman" w:hAnsi="Arial" w:cs="Arial"/>
          <w:color w:val="000000"/>
          <w:sz w:val="21"/>
          <w:szCs w:val="21"/>
          <w:lang w:eastAsia="tr-TR"/>
        </w:rPr>
        <w:t xml:space="preserve"> gereğince belirlenen kapı ve yollardan başka yerlerden girmek, çıkmak veya geçmek yasaktır. Bu yerlerde rastlanacak kişi ve her nevi taşıma araçları yetkili memurlar tarafından durdurulur ve kişilerin eşya, yük ve üzerleri ile varsa taşıma araçları aranır. Yapılan arama sonucunda tespit edilen kaçak eşyaya derhal </w:t>
      </w:r>
      <w:proofErr w:type="spellStart"/>
      <w:r w:rsidRPr="00217D66">
        <w:rPr>
          <w:rFonts w:ascii="Arial" w:eastAsia="Times New Roman" w:hAnsi="Arial" w:cs="Arial"/>
          <w:color w:val="000000"/>
          <w:sz w:val="21"/>
          <w:szCs w:val="21"/>
          <w:lang w:eastAsia="tr-TR"/>
        </w:rPr>
        <w:t>elkonulur</w:t>
      </w:r>
      <w:proofErr w:type="spellEnd"/>
      <w:r w:rsidRPr="00217D66">
        <w:rPr>
          <w:rFonts w:ascii="Arial" w:eastAsia="Times New Roman" w:hAnsi="Arial" w:cs="Arial"/>
          <w:color w:val="000000"/>
          <w:sz w:val="21"/>
          <w:szCs w:val="21"/>
          <w:lang w:eastAsia="tr-TR"/>
        </w:rPr>
        <w:t>.</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 </w:t>
      </w:r>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5" w:history="1">
        <w:r w:rsidRPr="00217D66">
          <w:rPr>
            <w:rFonts w:ascii="Arial" w:eastAsia="Times New Roman" w:hAnsi="Arial" w:cs="Arial"/>
            <w:b/>
            <w:bCs/>
            <w:i/>
            <w:iCs/>
            <w:color w:val="000080"/>
            <w:sz w:val="20"/>
            <w:szCs w:val="20"/>
            <w:u w:val="single"/>
            <w:lang w:eastAsia="tr-TR"/>
          </w:rPr>
          <w:t>Tasfiye Genel Tebliği (Kaçak Eşya ve Kaçak Eşya Naklinde Kullanılan Taşıtlara İlişkin İşlemler) (Seri No: 1) (28.11.2018 t. 30609 s. R.G.)</w:t>
        </w:r>
      </w:hyperlink>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6" w:history="1">
        <w:r w:rsidRPr="00217D66">
          <w:rPr>
            <w:rFonts w:ascii="Arial" w:eastAsia="Times New Roman" w:hAnsi="Arial" w:cs="Arial"/>
            <w:b/>
            <w:bCs/>
            <w:i/>
            <w:iCs/>
            <w:color w:val="000080"/>
            <w:sz w:val="20"/>
            <w:szCs w:val="20"/>
            <w:u w:val="single"/>
            <w:lang w:eastAsia="tr-TR"/>
          </w:rPr>
          <w:t>Tasfiye Hizmetleri Genel Müdürlüğünün 29.06.2018 tarihli 3548952 sayılı yazısı </w:t>
        </w:r>
      </w:hyperlink>
      <w:r w:rsidRPr="00217D66">
        <w:rPr>
          <w:rFonts w:ascii="Arial" w:eastAsia="Times New Roman" w:hAnsi="Arial" w:cs="Arial"/>
          <w:b/>
          <w:bCs/>
          <w:i/>
          <w:iCs/>
          <w:color w:val="008080"/>
          <w:sz w:val="20"/>
          <w:szCs w:val="20"/>
          <w:lang w:eastAsia="tr-TR"/>
        </w:rPr>
        <w:t>(</w:t>
      </w:r>
      <w:proofErr w:type="spellStart"/>
      <w:r w:rsidRPr="00217D66">
        <w:rPr>
          <w:rFonts w:ascii="Arial" w:eastAsia="Times New Roman" w:hAnsi="Arial" w:cs="Arial"/>
          <w:b/>
          <w:bCs/>
          <w:i/>
          <w:iCs/>
          <w:color w:val="008080"/>
          <w:sz w:val="20"/>
          <w:szCs w:val="20"/>
          <w:lang w:eastAsia="tr-TR"/>
        </w:rPr>
        <w:t>Elkonulan</w:t>
      </w:r>
      <w:proofErr w:type="spellEnd"/>
      <w:r w:rsidRPr="00217D66">
        <w:rPr>
          <w:rFonts w:ascii="Arial" w:eastAsia="Times New Roman" w:hAnsi="Arial" w:cs="Arial"/>
          <w:b/>
          <w:bCs/>
          <w:i/>
          <w:iCs/>
          <w:color w:val="008080"/>
          <w:sz w:val="20"/>
          <w:szCs w:val="20"/>
          <w:lang w:eastAsia="tr-TR"/>
        </w:rPr>
        <w:t>/Alıkonulan ve Süreleri Dolan Eşya ve Araçların Tasfiyesi)</w:t>
      </w:r>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7" w:history="1">
        <w:r w:rsidRPr="00217D66">
          <w:rPr>
            <w:rFonts w:ascii="Arial" w:eastAsia="Times New Roman" w:hAnsi="Arial" w:cs="Arial"/>
            <w:b/>
            <w:bCs/>
            <w:i/>
            <w:iCs/>
            <w:color w:val="000080"/>
            <w:sz w:val="20"/>
            <w:szCs w:val="20"/>
            <w:u w:val="single"/>
            <w:lang w:eastAsia="tr-TR"/>
          </w:rPr>
          <w:t xml:space="preserve">5607 Sayılı Kaçakçılıkla Mücadele Kanununa Göre </w:t>
        </w:r>
        <w:proofErr w:type="spellStart"/>
        <w:r w:rsidRPr="00217D66">
          <w:rPr>
            <w:rFonts w:ascii="Arial" w:eastAsia="Times New Roman" w:hAnsi="Arial" w:cs="Arial"/>
            <w:b/>
            <w:bCs/>
            <w:i/>
            <w:iCs/>
            <w:color w:val="000080"/>
            <w:sz w:val="20"/>
            <w:szCs w:val="20"/>
            <w:u w:val="single"/>
            <w:lang w:eastAsia="tr-TR"/>
          </w:rPr>
          <w:t>Elkonulan</w:t>
        </w:r>
        <w:proofErr w:type="spellEnd"/>
        <w:r w:rsidRPr="00217D66">
          <w:rPr>
            <w:rFonts w:ascii="Arial" w:eastAsia="Times New Roman" w:hAnsi="Arial" w:cs="Arial"/>
            <w:b/>
            <w:bCs/>
            <w:i/>
            <w:iCs/>
            <w:color w:val="000080"/>
            <w:sz w:val="20"/>
            <w:szCs w:val="20"/>
            <w:u w:val="single"/>
            <w:lang w:eastAsia="tr-TR"/>
          </w:rPr>
          <w:t xml:space="preserve"> Eşya ve Alıkonulan Taşıtlara İlişkin Uygulama Yönetmeliği (14.11.2013 t. 28821 s. R.G.)</w:t>
        </w:r>
      </w:hyperlink>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8" w:history="1">
        <w:r w:rsidRPr="00217D66">
          <w:rPr>
            <w:rFonts w:ascii="Arial" w:eastAsia="Times New Roman" w:hAnsi="Arial" w:cs="Arial"/>
            <w:i/>
            <w:iCs/>
            <w:color w:val="000080"/>
            <w:sz w:val="21"/>
            <w:szCs w:val="21"/>
            <w:u w:val="single"/>
            <w:lang w:eastAsia="tr-TR"/>
          </w:rPr>
          <w:t>29.06.2009 tarihli 02817 sayılı yazı</w:t>
        </w:r>
      </w:hyperlink>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9" w:history="1">
        <w:r w:rsidRPr="00217D66">
          <w:rPr>
            <w:rFonts w:ascii="Arial" w:eastAsia="Times New Roman" w:hAnsi="Arial" w:cs="Arial"/>
            <w:i/>
            <w:iCs/>
            <w:color w:val="000080"/>
            <w:sz w:val="21"/>
            <w:szCs w:val="21"/>
            <w:u w:val="single"/>
            <w:lang w:eastAsia="tr-TR"/>
          </w:rPr>
          <w:t>13.12.2007 tarihli 35232 sayılı tasarruflu yazı</w:t>
        </w:r>
      </w:hyperlink>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0" w:history="1">
        <w:r w:rsidRPr="00217D66">
          <w:rPr>
            <w:rFonts w:ascii="Arial" w:eastAsia="Times New Roman" w:hAnsi="Arial" w:cs="Arial"/>
            <w:i/>
            <w:iCs/>
            <w:color w:val="000080"/>
            <w:sz w:val="21"/>
            <w:szCs w:val="21"/>
            <w:u w:val="single"/>
            <w:lang w:eastAsia="tr-TR"/>
          </w:rPr>
          <w:t>10.03.2008 tarihli 06349 sayılı tasarruflu yazı</w:t>
        </w:r>
      </w:hyperlink>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1" w:history="1">
        <w:r w:rsidRPr="00217D66">
          <w:rPr>
            <w:rFonts w:ascii="Arial" w:eastAsia="Times New Roman" w:hAnsi="Arial" w:cs="Arial"/>
            <w:i/>
            <w:iCs/>
            <w:color w:val="000080"/>
            <w:sz w:val="21"/>
            <w:szCs w:val="21"/>
            <w:u w:val="single"/>
            <w:lang w:eastAsia="tr-TR"/>
          </w:rPr>
          <w:t>2007/30 sayılı Genelge</w:t>
        </w:r>
      </w:hyperlink>
    </w:p>
    <w:p w:rsidR="00217D66" w:rsidRPr="00217D66" w:rsidRDefault="00217D66" w:rsidP="00217D66">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2" w:history="1">
        <w:r w:rsidRPr="00217D66">
          <w:rPr>
            <w:rFonts w:ascii="Arial" w:eastAsia="Times New Roman" w:hAnsi="Arial" w:cs="Arial"/>
            <w:i/>
            <w:iCs/>
            <w:color w:val="000080"/>
            <w:sz w:val="21"/>
            <w:szCs w:val="21"/>
            <w:u w:val="single"/>
            <w:lang w:eastAsia="tr-TR"/>
          </w:rPr>
          <w:t>2001/19 sayılı Genelge</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 xml:space="preserve">Kaçak eşya naklinde kullanılan taşıta </w:t>
      </w:r>
      <w:proofErr w:type="spellStart"/>
      <w:r w:rsidRPr="00217D66">
        <w:rPr>
          <w:rFonts w:ascii="Arial" w:eastAsia="Times New Roman" w:hAnsi="Arial" w:cs="Arial"/>
          <w:color w:val="FF0000"/>
          <w:sz w:val="21"/>
          <w:szCs w:val="21"/>
          <w:lang w:eastAsia="tr-TR"/>
        </w:rPr>
        <w:t>elkoyma</w:t>
      </w:r>
      <w:proofErr w:type="spellEnd"/>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4" w:name="M10"/>
      <w:r w:rsidRPr="00217D66">
        <w:rPr>
          <w:rFonts w:ascii="Arial" w:eastAsia="Times New Roman" w:hAnsi="Arial" w:cs="Arial"/>
          <w:b/>
          <w:bCs/>
          <w:color w:val="337AB7"/>
          <w:sz w:val="21"/>
          <w:szCs w:val="21"/>
          <w:lang w:eastAsia="tr-TR"/>
        </w:rPr>
        <w:t>MADDE 10 –</w:t>
      </w:r>
      <w:bookmarkEnd w:id="24"/>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 xml:space="preserve">(1) Bu Kanunda tanımlanan suçların işlenmesinde kullanılan taşıtlara, Ceza Muhakemesi Kanununun 128 inci maddesinin dördüncü fıkrası hükmüne göre </w:t>
      </w:r>
      <w:proofErr w:type="spellStart"/>
      <w:r w:rsidRPr="00217D66">
        <w:rPr>
          <w:rFonts w:ascii="Arial" w:eastAsia="Times New Roman" w:hAnsi="Arial" w:cs="Arial"/>
          <w:color w:val="000000"/>
          <w:sz w:val="21"/>
          <w:szCs w:val="21"/>
          <w:lang w:eastAsia="tr-TR"/>
        </w:rPr>
        <w:t>elkonulur</w:t>
      </w:r>
      <w:proofErr w:type="spellEnd"/>
      <w:r w:rsidRPr="00217D66">
        <w:rPr>
          <w:rFonts w:ascii="Arial" w:eastAsia="Times New Roman" w:hAnsi="Arial" w:cs="Arial"/>
          <w:color w:val="000000"/>
          <w:sz w:val="21"/>
          <w:szCs w:val="21"/>
          <w:lang w:eastAsia="tr-TR"/>
        </w:rPr>
        <w:t>.</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13 üncü maddenin birinci fıkrasının (a) bendi kapsamına girmesi, Türkiye’de sicile kayıtlı olmaması ya da soruşturma ve kovuşturma devam ederken, kaçakçılık suçunun işlenmesinde tekrar kullanılması halinde,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taşıt,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kararı veren mercilerce alıkonulur. Sahibinin taşıtın değeri kadar teminatı alıkoyma tarihinden itibaren otuz gün içinde gümrük idaresine teslim etmesi halinde, taşıt sahibine iade edilir. Aksi takdirde, tasfiye idaresi tarafından soruşturma ve kovuşturma sonucu beklenmeksizin derhal tasfiye olunur.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color w:val="000000"/>
          <w:sz w:val="21"/>
          <w:szCs w:val="21"/>
          <w:lang w:eastAsia="tr-TR"/>
        </w:rPr>
        <w:t xml:space="preserve">(3) Kaçak eşya naklinde kullanıldığı şüphesiyle fiilen gümrük idaresine veya yediemine teslim edilmiş ve hakkında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kararı bulunmakla birlikte ikinci fıkra uyarınca alıkonulmayan taşıtlar, gümrük idaresince yapılacak tebligattan itibaren doksan gün içinde muhafaza ve diğer masraflar karşılanmak suretiyle sahibi tarafından teslim alınmaması halinde, tasfiye idaresi tarafından soruşturma ve kovuşturma sonucu beklenmeksizin derhal tasfiye olunur.</w:t>
      </w:r>
      <w:proofErr w:type="gramEnd"/>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(4) Tasfiyenin satış suretiyle gerçekleşmesi halinde, satıştan elde edilen gelirden taşıtın muhafaza edilmesi ve satışı için gerekli olan bütün masraflar karşılandıktan sonra kalan miktar, kovuşturma sonucuna göre işlem yapılmak üzere emanet hesabına alınır.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(5) İkinci fıkra hükmünün uygulanmasındaki değerden, kara taşıtlarında kasko değeri; deniz taşıtlarında, tekne ve makine sigortasına esas teşkil eden değer; sigortasız taşıtlar ile hava ve demiryolu taşıtlarında ise piyasa değeri anlaşılır.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 </w:t>
      </w:r>
    </w:p>
    <w:p w:rsidR="00217D66" w:rsidRPr="00217D66" w:rsidRDefault="00217D66" w:rsidP="00217D66">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3" w:history="1">
        <w:r w:rsidRPr="00217D66">
          <w:rPr>
            <w:rFonts w:ascii="Arial" w:eastAsia="Times New Roman" w:hAnsi="Arial" w:cs="Arial"/>
            <w:b/>
            <w:bCs/>
            <w:i/>
            <w:iCs/>
            <w:color w:val="000080"/>
            <w:sz w:val="20"/>
            <w:szCs w:val="20"/>
            <w:u w:val="single"/>
            <w:lang w:eastAsia="tr-TR"/>
          </w:rPr>
          <w:t xml:space="preserve">Tasfiye Hizmetleri Genel Müdürlüğünün 01.02.2016 tarihli </w:t>
        </w:r>
        <w:proofErr w:type="gramStart"/>
        <w:r w:rsidRPr="00217D66">
          <w:rPr>
            <w:rFonts w:ascii="Arial" w:eastAsia="Times New Roman" w:hAnsi="Arial" w:cs="Arial"/>
            <w:b/>
            <w:bCs/>
            <w:i/>
            <w:iCs/>
            <w:color w:val="000080"/>
            <w:sz w:val="20"/>
            <w:szCs w:val="20"/>
            <w:u w:val="single"/>
            <w:lang w:eastAsia="tr-TR"/>
          </w:rPr>
          <w:t>13493118</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8080"/>
          <w:sz w:val="20"/>
          <w:szCs w:val="20"/>
          <w:lang w:eastAsia="tr-TR"/>
        </w:rPr>
        <w:t> (</w:t>
      </w:r>
      <w:proofErr w:type="spellStart"/>
      <w:r w:rsidRPr="00217D66">
        <w:rPr>
          <w:rFonts w:ascii="Arial" w:eastAsia="Times New Roman" w:hAnsi="Arial" w:cs="Arial"/>
          <w:b/>
          <w:bCs/>
          <w:i/>
          <w:iCs/>
          <w:color w:val="008080"/>
          <w:sz w:val="20"/>
          <w:szCs w:val="20"/>
          <w:lang w:eastAsia="tr-TR"/>
        </w:rPr>
        <w:t>Yedieminlik</w:t>
      </w:r>
      <w:proofErr w:type="spellEnd"/>
      <w:r w:rsidRPr="00217D66">
        <w:rPr>
          <w:rFonts w:ascii="Arial" w:eastAsia="Times New Roman" w:hAnsi="Arial" w:cs="Arial"/>
          <w:b/>
          <w:bCs/>
          <w:i/>
          <w:iCs/>
          <w:color w:val="008080"/>
          <w:sz w:val="20"/>
          <w:szCs w:val="20"/>
          <w:lang w:eastAsia="tr-TR"/>
        </w:rPr>
        <w:t xml:space="preserve">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4" w:history="1">
        <w:r w:rsidRPr="00217D66">
          <w:rPr>
            <w:rFonts w:ascii="Arial" w:eastAsia="Times New Roman" w:hAnsi="Arial" w:cs="Arial"/>
            <w:b/>
            <w:bCs/>
            <w:i/>
            <w:iCs/>
            <w:color w:val="000080"/>
            <w:sz w:val="20"/>
            <w:szCs w:val="20"/>
            <w:u w:val="single"/>
            <w:lang w:eastAsia="tr-TR"/>
          </w:rPr>
          <w:t xml:space="preserve">5607 Sayılı Kaçakçılıkla Mücadele Kanununa Göre </w:t>
        </w:r>
        <w:proofErr w:type="spellStart"/>
        <w:r w:rsidRPr="00217D66">
          <w:rPr>
            <w:rFonts w:ascii="Arial" w:eastAsia="Times New Roman" w:hAnsi="Arial" w:cs="Arial"/>
            <w:b/>
            <w:bCs/>
            <w:i/>
            <w:iCs/>
            <w:color w:val="000080"/>
            <w:sz w:val="20"/>
            <w:szCs w:val="20"/>
            <w:u w:val="single"/>
            <w:lang w:eastAsia="tr-TR"/>
          </w:rPr>
          <w:t>Elkonulan</w:t>
        </w:r>
        <w:proofErr w:type="spellEnd"/>
        <w:r w:rsidRPr="00217D66">
          <w:rPr>
            <w:rFonts w:ascii="Arial" w:eastAsia="Times New Roman" w:hAnsi="Arial" w:cs="Arial"/>
            <w:b/>
            <w:bCs/>
            <w:i/>
            <w:iCs/>
            <w:color w:val="000080"/>
            <w:sz w:val="20"/>
            <w:szCs w:val="20"/>
            <w:u w:val="single"/>
            <w:lang w:eastAsia="tr-TR"/>
          </w:rPr>
          <w:t xml:space="preserve"> Eşya ve Alıkonulan Taşıtlara İlişkin Uygulama Yönetmeliği (14.11.2013 t. 28821 s. R.G.)</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5" w:name="M11"/>
      <w:proofErr w:type="spellStart"/>
      <w:r w:rsidRPr="00217D66">
        <w:rPr>
          <w:rFonts w:ascii="Arial" w:eastAsia="Times New Roman" w:hAnsi="Arial" w:cs="Arial"/>
          <w:color w:val="337AB7"/>
          <w:sz w:val="21"/>
          <w:szCs w:val="21"/>
          <w:lang w:eastAsia="tr-TR"/>
        </w:rPr>
        <w:t>Elkonulan</w:t>
      </w:r>
      <w:proofErr w:type="spellEnd"/>
      <w:r w:rsidRPr="00217D66">
        <w:rPr>
          <w:rFonts w:ascii="Arial" w:eastAsia="Times New Roman" w:hAnsi="Arial" w:cs="Arial"/>
          <w:color w:val="337AB7"/>
          <w:sz w:val="21"/>
          <w:szCs w:val="21"/>
          <w:lang w:eastAsia="tr-TR"/>
        </w:rPr>
        <w:t xml:space="preserve"> eşyanın muhafazası</w:t>
      </w:r>
      <w:bookmarkEnd w:id="25"/>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MADDE 11 –</w:t>
      </w:r>
      <w:r w:rsidRPr="00217D66">
        <w:rPr>
          <w:rFonts w:ascii="Arial" w:eastAsia="Times New Roman" w:hAnsi="Arial" w:cs="Arial"/>
          <w:color w:val="000000"/>
          <w:sz w:val="21"/>
          <w:szCs w:val="21"/>
          <w:lang w:eastAsia="tr-TR"/>
        </w:rPr>
        <w:t xml:space="preserve"> (1) Kaçak şüphesiyle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eşya ile 10 uncu maddenin ikinci fıkrası gereğince alıkonulan her türlü taşıt ve araç; miktarı, cinsi, markası, tipi, modeli, seri numarası gibi eşyanın ayırıcı özelliklerini gösterir bir tutanakla gümrük idaresine teslim edilir.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Gümrük idaresi, kaçak eşya ve taşıtların muhafazası için gerekli görülen yerlerde depo temin eder.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10 uncu maddenin ikinci fıkrası hükümlerine göre alıkonularak gümrük idaresine teslim edilen deniz taşıtları, teminatla teslim alınmaması halinde, muhafaza ve zorunlu bakım giderleri sahiplerince ya da donatanlarınca karşılanmak üzere gümrük idaresince belirlenen liman işletme müdürlüğüne teslim edilir. Masraflar, sahiplerince ya da donatanlarınca karşılandığı sürece, taşıtın tasfiyesi yoluna gidilmez.</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(4) Muhafazası özel tesis ve tertibatı gerektiren veya gümrük idaresinin depolama kapasitesini aşan eşya, özelliklerine göre doğrudan ilgili idarelere, bunun mümkün olmaması halinde büyükşehirler </w:t>
      </w:r>
      <w:proofErr w:type="gramStart"/>
      <w:r w:rsidRPr="00217D66">
        <w:rPr>
          <w:rFonts w:ascii="Arial" w:eastAsia="Times New Roman" w:hAnsi="Arial" w:cs="Arial"/>
          <w:color w:val="000000"/>
          <w:sz w:val="21"/>
          <w:szCs w:val="21"/>
          <w:lang w:eastAsia="tr-TR"/>
        </w:rPr>
        <w:t>dahil</w:t>
      </w:r>
      <w:proofErr w:type="gramEnd"/>
      <w:r w:rsidRPr="00217D66">
        <w:rPr>
          <w:rFonts w:ascii="Arial" w:eastAsia="Times New Roman" w:hAnsi="Arial" w:cs="Arial"/>
          <w:color w:val="000000"/>
          <w:sz w:val="21"/>
          <w:szCs w:val="21"/>
          <w:lang w:eastAsia="tr-TR"/>
        </w:rPr>
        <w:t xml:space="preserve"> ilçelerde kaymakam, illerde valinin uygun göreceği yerlere konulur.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(5) Bu Kanun uyarınca el konulan ve ambalajlarında kamu kurumlarınca uygulanan </w:t>
      </w:r>
      <w:proofErr w:type="gramStart"/>
      <w:r w:rsidRPr="00217D66">
        <w:rPr>
          <w:rFonts w:ascii="Arial" w:eastAsia="Times New Roman" w:hAnsi="Arial" w:cs="Arial"/>
          <w:color w:val="000000"/>
          <w:sz w:val="21"/>
          <w:szCs w:val="21"/>
          <w:lang w:eastAsia="tr-TR"/>
        </w:rPr>
        <w:t>bandrol</w:t>
      </w:r>
      <w:proofErr w:type="gramEnd"/>
      <w:r w:rsidRPr="00217D66">
        <w:rPr>
          <w:rFonts w:ascii="Arial" w:eastAsia="Times New Roman" w:hAnsi="Arial" w:cs="Arial"/>
          <w:color w:val="000000"/>
          <w:sz w:val="21"/>
          <w:szCs w:val="21"/>
          <w:lang w:eastAsia="tr-TR"/>
        </w:rPr>
        <w:t xml:space="preserve">, etiket, hologram, pul, damga veya benzeri işaret bulunmayan tütün mamulleri,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alkollü içkiler, </w:t>
      </w:r>
      <w:proofErr w:type="spellStart"/>
      <w:r w:rsidRPr="00217D66">
        <w:rPr>
          <w:rFonts w:ascii="Arial" w:eastAsia="Times New Roman" w:hAnsi="Arial" w:cs="Arial"/>
          <w:color w:val="000000"/>
          <w:sz w:val="21"/>
          <w:szCs w:val="21"/>
          <w:lang w:eastAsia="tr-TR"/>
        </w:rPr>
        <w:t>makaron</w:t>
      </w:r>
      <w:proofErr w:type="spellEnd"/>
      <w:r w:rsidRPr="00217D66">
        <w:rPr>
          <w:rFonts w:ascii="Arial" w:eastAsia="Times New Roman" w:hAnsi="Arial" w:cs="Arial"/>
          <w:color w:val="000000"/>
          <w:sz w:val="21"/>
          <w:szCs w:val="21"/>
          <w:lang w:eastAsia="tr-TR"/>
        </w:rPr>
        <w:t xml:space="preserve"> ve yaprak sigara kâğıdı ile ilaç, ilaç hammaddeleri, ilaç hammaddesi içeren ürünler, tıbbi cihaz ve malzemeler, ısıtılarak ya da yakılarak tüketilen ve nikotin içersin içermesin tütün mamulünü taklit eder tarzda kullanılan elektronik sigara ve elektronik nargile dahil her türlü mamul ve bu mamullerin tüketiminde kullanılan elektronik cihaz, aksam, yedek parça ve solüsyonlar el koyan idarelerce numune alınmak veya numune alınması mümkün olmaması halinde ayırt edici bilgilerin tespiti yapılmak suretiyle tutanağa bağlanarak imha edilir. Ancak ilaç, ilaç hammaddeleri, ilaç hammaddesi içeren ürünler, tıbbi cihaz ve malzemeler ile etil alkolden imha haricindeki yöntemlerle tasfiye edilmesi uygun görülenler ilgili bakanlıkların görüşü alınarak Ticaret Bakanlığı tarafından çıkarılan yönetmelikle belirlenir.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(6) Kaçak akaryakıt hariç el konulan ve alıkonulan her türlü eşya, yük hayvanı ve taşıtların muhafazası, depolanması, yüklenmesi, boşaltılması, nakliyesi ve imhası gibi nedenlerle el konulduğu andan itibaren yapılan masraflar, Gümrük ve Ticaret Bakanlığı döner sermaye işletmesi gelirlerinden karşılanır. Bu kapsamda yapılacak her türlü mal, araç, gereç ve hizmet alımlarında </w:t>
      </w:r>
      <w:proofErr w:type="gramStart"/>
      <w:r w:rsidRPr="00217D66">
        <w:rPr>
          <w:rFonts w:ascii="Arial" w:eastAsia="Times New Roman" w:hAnsi="Arial" w:cs="Arial"/>
          <w:color w:val="000000"/>
          <w:sz w:val="21"/>
          <w:szCs w:val="21"/>
          <w:lang w:eastAsia="tr-TR"/>
        </w:rPr>
        <w:t>4/1/2002</w:t>
      </w:r>
      <w:proofErr w:type="gramEnd"/>
      <w:r w:rsidRPr="00217D66">
        <w:rPr>
          <w:rFonts w:ascii="Arial" w:eastAsia="Times New Roman" w:hAnsi="Arial" w:cs="Arial"/>
          <w:color w:val="000000"/>
          <w:sz w:val="21"/>
          <w:szCs w:val="21"/>
          <w:lang w:eastAsia="tr-TR"/>
        </w:rPr>
        <w:t xml:space="preserve"> tarihli ve 4734 sayılı Kamu İhale Kanunu hükümleri uygulanmaz.</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(7) Dördüncü, beşinci ve altıncı fıkralara ilişkin usul ve esaslar İçişleri Bakanlığı ve Maliye Bakanlığının görüşü alınarak Gümrük ve Ticaret Bakanlığınca çıkarılan yönetmelikle düzenlenir.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(8) Kaçak akaryakıt, yakalandığı ildeki il özel idaresine, il özel idaresi bulunmayan yerlerde ise defterdarlığa, miktarı, cinsi ve özelliklerini gösterir bir tutanakla yakalandığı yerde teslim edilir. Kaçak akaryakıtın muhafazası, depolanması, yüklenmesi, boşaltılması ve nakliyesi gibi nedenlerle yapılan masraflar duruma göre il özel idaresi veya defterdarlık tarafından karşılanır.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Yasak eşyanın geri gönderilmesi</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6" w:name="M12"/>
      <w:r w:rsidRPr="00217D66">
        <w:rPr>
          <w:rFonts w:ascii="Arial" w:eastAsia="Times New Roman" w:hAnsi="Arial" w:cs="Arial"/>
          <w:b/>
          <w:bCs/>
          <w:color w:val="337AB7"/>
          <w:sz w:val="21"/>
          <w:szCs w:val="21"/>
          <w:lang w:eastAsia="tr-TR"/>
        </w:rPr>
        <w:t>MADDE 12 –</w:t>
      </w:r>
      <w:bookmarkEnd w:id="26"/>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(1) Yabancı ülkelerden gelen yasak eşya, yükleme veya taşıma belgelerinde belirtilerek gümrüğe getirilirse, teminat altında ve gerekli güvenlik tedbirleri alınarak geldiği yere veya diğer bir ülkeye iade ve sevk olunur.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Kaçakçılık fiilinin konusunu, toplum ve çevre sağlığı yönünden tehlikeli ve zararlı eşya ile atık maddelerin oluşturması halinde, ilgililer hakkında soruşturma işlemleri başlatılmakla birlikte, bunlar gümrük yetkilileri tarafından derhal getirildiği ülkeye iade edilir.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5" w:history="1">
        <w:r w:rsidRPr="00217D66">
          <w:rPr>
            <w:rFonts w:ascii="Arial" w:eastAsia="Times New Roman" w:hAnsi="Arial" w:cs="Arial"/>
            <w:b/>
            <w:bCs/>
            <w:i/>
            <w:iCs/>
            <w:color w:val="000080"/>
            <w:sz w:val="20"/>
            <w:szCs w:val="20"/>
            <w:u w:val="single"/>
            <w:lang w:eastAsia="tr-TR"/>
          </w:rPr>
          <w:t>Tasfiye Genel Tebliği (Kaçak Eşya ve Kaçak Eşya Naklinde Kullanılan Taşıtlara İlişkin İşlemler) (Seri No: 1) (28.11.2018 t. 30609 s. R.G.)</w:t>
        </w:r>
      </w:hyperlink>
    </w:p>
    <w:p w:rsidR="00217D66" w:rsidRPr="00217D66" w:rsidRDefault="00217D66" w:rsidP="00217D66">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6" w:history="1">
        <w:r w:rsidRPr="00217D66">
          <w:rPr>
            <w:rFonts w:ascii="Arial" w:eastAsia="Times New Roman" w:hAnsi="Arial" w:cs="Arial"/>
            <w:b/>
            <w:bCs/>
            <w:i/>
            <w:iCs/>
            <w:color w:val="000080"/>
            <w:sz w:val="20"/>
            <w:szCs w:val="20"/>
            <w:u w:val="single"/>
            <w:lang w:eastAsia="tr-TR"/>
          </w:rPr>
          <w:t>Gümrükler Muhafaza Genel Müdürlüğünün 2013/2 sayılı Genelgesi</w:t>
        </w:r>
      </w:hyperlink>
      <w:r w:rsidRPr="00217D66">
        <w:rPr>
          <w:rFonts w:ascii="Arial" w:eastAsia="Times New Roman" w:hAnsi="Arial" w:cs="Arial"/>
          <w:b/>
          <w:bCs/>
          <w:i/>
          <w:iCs/>
          <w:color w:val="008080"/>
          <w:sz w:val="20"/>
          <w:szCs w:val="20"/>
          <w:lang w:eastAsia="tr-TR"/>
        </w:rPr>
        <w:t xml:space="preserve"> (Kamu Zararı Hesabı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7" w:history="1">
        <w:r w:rsidRPr="00217D66">
          <w:rPr>
            <w:rFonts w:ascii="Arial" w:eastAsia="Times New Roman" w:hAnsi="Arial" w:cs="Arial"/>
            <w:b/>
            <w:bCs/>
            <w:i/>
            <w:iCs/>
            <w:color w:val="000080"/>
            <w:sz w:val="20"/>
            <w:szCs w:val="20"/>
            <w:u w:val="single"/>
            <w:lang w:eastAsia="tr-TR"/>
          </w:rPr>
          <w:t>22.07.2008 tarihli 18157 sayılı tasarruflu yazı</w:t>
        </w:r>
      </w:hyperlink>
    </w:p>
    <w:p w:rsidR="00217D66" w:rsidRPr="00217D66" w:rsidRDefault="00217D66" w:rsidP="00217D66">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8" w:history="1">
        <w:r w:rsidRPr="00217D66">
          <w:rPr>
            <w:rFonts w:ascii="Arial" w:eastAsia="Times New Roman" w:hAnsi="Arial" w:cs="Arial"/>
            <w:b/>
            <w:bCs/>
            <w:i/>
            <w:iCs/>
            <w:color w:val="000080"/>
            <w:sz w:val="20"/>
            <w:szCs w:val="20"/>
            <w:u w:val="single"/>
            <w:lang w:eastAsia="tr-TR"/>
          </w:rPr>
          <w:t>2007/30 sayılı Genelge</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Müsadere</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27" w:name="M13"/>
      <w:r w:rsidRPr="00217D66">
        <w:rPr>
          <w:rFonts w:ascii="Arial" w:eastAsia="Times New Roman" w:hAnsi="Arial" w:cs="Arial"/>
          <w:b/>
          <w:bCs/>
          <w:color w:val="337AB7"/>
          <w:sz w:val="21"/>
          <w:szCs w:val="21"/>
          <w:lang w:eastAsia="tr-TR"/>
        </w:rPr>
        <w:t>MADDE 13 –</w:t>
      </w:r>
      <w:bookmarkEnd w:id="27"/>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 xml:space="preserve">(1) Bu Kanunda tanımlanan suçlarla ilgili olarak </w:t>
      </w:r>
      <w:proofErr w:type="gramStart"/>
      <w:r w:rsidRPr="00217D66">
        <w:rPr>
          <w:rFonts w:ascii="Arial" w:eastAsia="Times New Roman" w:hAnsi="Arial" w:cs="Arial"/>
          <w:color w:val="000000"/>
          <w:sz w:val="21"/>
          <w:szCs w:val="21"/>
          <w:lang w:eastAsia="tr-TR"/>
        </w:rPr>
        <w:t>26/9/2004</w:t>
      </w:r>
      <w:proofErr w:type="gramEnd"/>
      <w:r w:rsidRPr="00217D66">
        <w:rPr>
          <w:rFonts w:ascii="Arial" w:eastAsia="Times New Roman" w:hAnsi="Arial" w:cs="Arial"/>
          <w:color w:val="000000"/>
          <w:sz w:val="21"/>
          <w:szCs w:val="21"/>
          <w:lang w:eastAsia="tr-TR"/>
        </w:rPr>
        <w:t xml:space="preserve"> tarihli ve 5237 sayılı Türk Ceza Kanununun eşya ve kazanç müsaderesine ilişkin hükümleri uygulanır. Ancak kaçak eşya taşımasında bilerek kullanılan veya kullanılmaya teşebbüs edilen her türlü taşıma aracının müsadere edilebilmesi için aşağıdaki koşullardan birinin gerçekleşmesi gerekir:</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Kaçak eşyanın, suçun işlenmesini kolaylaştıracak veya fiilin ortaya çıkmasını engelleyecek şekilde özel olarak hazırlanmış gizli tertibat içerisinde saklanmış veya taşınmış olması.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Kaçak eşyanın, taşıma aracı yüküne göre miktar veya hacim bakımından tamamını veya ağırlıklı bölümünü oluşturması veya naklinin, bu aracın kullanılmasını gerekli kılması.</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c) Taşıma aracındaki kaçak eşyanın, Türkiye’ye girmesi veya Türkiye’den çıkması yasak veya toplum veya çevre sağlığı açısından zararlı maddelerden olması.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Etkin pişmanlık nedeniyle fail hakkında cezaya hükmolunmaması veya kamu davasının düşmesine karar verilmesi, sadece suç konusu eşya ile ilgili olarak müsadere hükümlerinin uygulanmasına engel teşkil etmez.</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Mülkiyetin kamuya geçirilmesi</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28" w:name="M14"/>
      <w:r w:rsidRPr="00217D66">
        <w:rPr>
          <w:rFonts w:ascii="Arial" w:eastAsia="Times New Roman" w:hAnsi="Arial" w:cs="Arial"/>
          <w:b/>
          <w:bCs/>
          <w:i/>
          <w:iCs/>
          <w:color w:val="337AB7"/>
          <w:sz w:val="21"/>
          <w:szCs w:val="21"/>
          <w:lang w:eastAsia="tr-TR"/>
        </w:rPr>
        <w:t>MADDE 14 –</w:t>
      </w:r>
      <w:bookmarkEnd w:id="28"/>
      <w:r w:rsidRPr="00217D66">
        <w:rPr>
          <w:rFonts w:ascii="Arial" w:eastAsia="Times New Roman" w:hAnsi="Arial" w:cs="Arial"/>
          <w:i/>
          <w:iCs/>
          <w:color w:val="008080"/>
          <w:sz w:val="21"/>
          <w:szCs w:val="21"/>
          <w:lang w:eastAsia="tr-TR"/>
        </w:rPr>
        <w:t xml:space="preserve">(1) </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Kaim değer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29" w:name="M15"/>
      <w:r w:rsidRPr="00217D66">
        <w:rPr>
          <w:rFonts w:ascii="Arial" w:eastAsia="Times New Roman" w:hAnsi="Arial" w:cs="Arial"/>
          <w:b/>
          <w:bCs/>
          <w:color w:val="337AB7"/>
          <w:sz w:val="21"/>
          <w:szCs w:val="21"/>
          <w:lang w:eastAsia="tr-TR"/>
        </w:rPr>
        <w:t>MADDE 15 –</w:t>
      </w:r>
      <w:bookmarkEnd w:id="29"/>
      <w:r w:rsidRPr="00217D66">
        <w:rPr>
          <w:rFonts w:ascii="Arial" w:eastAsia="Times New Roman" w:hAnsi="Arial" w:cs="Arial"/>
          <w:color w:val="000000"/>
          <w:sz w:val="21"/>
          <w:szCs w:val="21"/>
          <w:lang w:eastAsia="tr-TR"/>
        </w:rPr>
        <w:t> (1) Bu Kanunda tanımlanan suçlar dolayısıyla müsadere yaptırımının konusunu oluşturan eşyanın kaim değerinden, bu eşyanın gümrüklenmiş değeri anlaşılır.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0"/>
          <w:szCs w:val="20"/>
          <w:lang w:eastAsia="tr-TR"/>
        </w:rPr>
        <w:t>Madde 16 ile ilgili olarak bakınız: </w:t>
      </w:r>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9" w:history="1">
        <w:r w:rsidRPr="00217D66">
          <w:rPr>
            <w:rFonts w:ascii="Arial" w:eastAsia="Times New Roman" w:hAnsi="Arial" w:cs="Arial"/>
            <w:b/>
            <w:bCs/>
            <w:i/>
            <w:iCs/>
            <w:color w:val="000080"/>
            <w:sz w:val="20"/>
            <w:szCs w:val="20"/>
            <w:u w:val="single"/>
            <w:lang w:eastAsia="tr-TR"/>
          </w:rPr>
          <w:t xml:space="preserve">Risk Yönetimi, Tasfiye ve Döner Sermaye Genel Müdürlüğünün 29.08.2019 tarihli ve </w:t>
        </w:r>
        <w:proofErr w:type="gramStart"/>
        <w:r w:rsidRPr="00217D66">
          <w:rPr>
            <w:rFonts w:ascii="Arial" w:eastAsia="Times New Roman" w:hAnsi="Arial" w:cs="Arial"/>
            <w:b/>
            <w:bCs/>
            <w:i/>
            <w:iCs/>
            <w:color w:val="000080"/>
            <w:sz w:val="20"/>
            <w:szCs w:val="20"/>
            <w:u w:val="single"/>
            <w:lang w:eastAsia="tr-TR"/>
          </w:rPr>
          <w:t>47203661</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0000"/>
          <w:sz w:val="20"/>
          <w:szCs w:val="20"/>
          <w:lang w:eastAsia="tr-TR"/>
        </w:rPr>
        <w:t> </w:t>
      </w:r>
      <w:r w:rsidRPr="00217D66">
        <w:rPr>
          <w:rFonts w:ascii="Arial" w:eastAsia="Times New Roman" w:hAnsi="Arial" w:cs="Arial"/>
          <w:b/>
          <w:bCs/>
          <w:i/>
          <w:iCs/>
          <w:color w:val="008080"/>
          <w:sz w:val="20"/>
          <w:szCs w:val="20"/>
          <w:lang w:eastAsia="tr-TR"/>
        </w:rPr>
        <w:t xml:space="preserve">(Liman Sahalarında </w:t>
      </w:r>
      <w:proofErr w:type="spellStart"/>
      <w:r w:rsidRPr="00217D66">
        <w:rPr>
          <w:rFonts w:ascii="Arial" w:eastAsia="Times New Roman" w:hAnsi="Arial" w:cs="Arial"/>
          <w:b/>
          <w:bCs/>
          <w:i/>
          <w:iCs/>
          <w:color w:val="008080"/>
          <w:sz w:val="20"/>
          <w:szCs w:val="20"/>
          <w:lang w:eastAsia="tr-TR"/>
        </w:rPr>
        <w:t>Elkonulan</w:t>
      </w:r>
      <w:proofErr w:type="spellEnd"/>
      <w:r w:rsidRPr="00217D66">
        <w:rPr>
          <w:rFonts w:ascii="Arial" w:eastAsia="Times New Roman" w:hAnsi="Arial" w:cs="Arial"/>
          <w:b/>
          <w:bCs/>
          <w:i/>
          <w:iCs/>
          <w:color w:val="008080"/>
          <w:sz w:val="20"/>
          <w:szCs w:val="20"/>
          <w:lang w:eastAsia="tr-TR"/>
        </w:rPr>
        <w:t xml:space="preserve"> Eşyaya İlişkin İşlemler)</w:t>
      </w:r>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0" w:history="1">
        <w:r w:rsidRPr="00217D66">
          <w:rPr>
            <w:rFonts w:ascii="Arial" w:eastAsia="Times New Roman" w:hAnsi="Arial" w:cs="Arial"/>
            <w:b/>
            <w:bCs/>
            <w:i/>
            <w:iCs/>
            <w:color w:val="000080"/>
            <w:sz w:val="20"/>
            <w:szCs w:val="20"/>
            <w:u w:val="single"/>
            <w:lang w:eastAsia="tr-TR"/>
          </w:rPr>
          <w:t>Tasfiye Genel Tebliği (Kaçak Eşya ve Kaçak Eşya Naklinde Kullanılan Taşıtlara İlişkin İşlemler) (Seri No: 1) (28.11.2018 t. 30609 s. R.G.)</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1" w:history="1">
        <w:r w:rsidRPr="00217D66">
          <w:rPr>
            <w:rFonts w:ascii="Arial" w:eastAsia="Times New Roman" w:hAnsi="Arial" w:cs="Arial"/>
            <w:b/>
            <w:bCs/>
            <w:i/>
            <w:iCs/>
            <w:color w:val="000080"/>
            <w:sz w:val="20"/>
            <w:szCs w:val="20"/>
            <w:u w:val="single"/>
            <w:lang w:eastAsia="tr-TR"/>
          </w:rPr>
          <w:t xml:space="preserve">Tasfiye Hizmetleri Genel Müdürlüğünün 01.06.2017 tarihli </w:t>
        </w:r>
        <w:proofErr w:type="gramStart"/>
        <w:r w:rsidRPr="00217D66">
          <w:rPr>
            <w:rFonts w:ascii="Arial" w:eastAsia="Times New Roman" w:hAnsi="Arial" w:cs="Arial"/>
            <w:b/>
            <w:bCs/>
            <w:i/>
            <w:iCs/>
            <w:color w:val="000080"/>
            <w:sz w:val="20"/>
            <w:szCs w:val="20"/>
            <w:u w:val="single"/>
            <w:lang w:eastAsia="tr-TR"/>
          </w:rPr>
          <w:t>25381897</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0000"/>
          <w:sz w:val="20"/>
          <w:szCs w:val="20"/>
          <w:lang w:eastAsia="tr-TR"/>
        </w:rPr>
        <w:t> </w:t>
      </w:r>
      <w:r w:rsidRPr="00217D66">
        <w:rPr>
          <w:rFonts w:ascii="Arial" w:eastAsia="Times New Roman" w:hAnsi="Arial" w:cs="Arial"/>
          <w:b/>
          <w:bCs/>
          <w:i/>
          <w:iCs/>
          <w:color w:val="008080"/>
          <w:sz w:val="20"/>
          <w:szCs w:val="20"/>
          <w:lang w:eastAsia="tr-TR"/>
        </w:rPr>
        <w:t>(</w:t>
      </w:r>
      <w:proofErr w:type="spellStart"/>
      <w:r w:rsidRPr="00217D66">
        <w:rPr>
          <w:rFonts w:ascii="Arial" w:eastAsia="Times New Roman" w:hAnsi="Arial" w:cs="Arial"/>
          <w:b/>
          <w:bCs/>
          <w:i/>
          <w:iCs/>
          <w:color w:val="008080"/>
          <w:sz w:val="20"/>
          <w:szCs w:val="20"/>
          <w:lang w:eastAsia="tr-TR"/>
        </w:rPr>
        <w:t>Elkonulan</w:t>
      </w:r>
      <w:proofErr w:type="spellEnd"/>
      <w:r w:rsidRPr="00217D66">
        <w:rPr>
          <w:rFonts w:ascii="Arial" w:eastAsia="Times New Roman" w:hAnsi="Arial" w:cs="Arial"/>
          <w:b/>
          <w:bCs/>
          <w:i/>
          <w:iCs/>
          <w:color w:val="008080"/>
          <w:sz w:val="20"/>
          <w:szCs w:val="20"/>
          <w:lang w:eastAsia="tr-TR"/>
        </w:rPr>
        <w:t>/Alıkonulan ve Süreleri Dolan Eşya ve Araçların Tasfiyesi)</w:t>
      </w:r>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2" w:history="1">
        <w:r w:rsidRPr="00217D66">
          <w:rPr>
            <w:rFonts w:ascii="Arial" w:eastAsia="Times New Roman" w:hAnsi="Arial" w:cs="Arial"/>
            <w:b/>
            <w:bCs/>
            <w:i/>
            <w:iCs/>
            <w:color w:val="000080"/>
            <w:sz w:val="20"/>
            <w:szCs w:val="20"/>
            <w:u w:val="single"/>
            <w:lang w:eastAsia="tr-TR"/>
          </w:rPr>
          <w:t xml:space="preserve">5607 Sayılı Kaçakçılıkla Mücadele Kanununa Göre </w:t>
        </w:r>
        <w:proofErr w:type="spellStart"/>
        <w:r w:rsidRPr="00217D66">
          <w:rPr>
            <w:rFonts w:ascii="Arial" w:eastAsia="Times New Roman" w:hAnsi="Arial" w:cs="Arial"/>
            <w:b/>
            <w:bCs/>
            <w:i/>
            <w:iCs/>
            <w:color w:val="000080"/>
            <w:sz w:val="20"/>
            <w:szCs w:val="20"/>
            <w:u w:val="single"/>
            <w:lang w:eastAsia="tr-TR"/>
          </w:rPr>
          <w:t>Elkonulan</w:t>
        </w:r>
        <w:proofErr w:type="spellEnd"/>
        <w:r w:rsidRPr="00217D66">
          <w:rPr>
            <w:rFonts w:ascii="Arial" w:eastAsia="Times New Roman" w:hAnsi="Arial" w:cs="Arial"/>
            <w:b/>
            <w:bCs/>
            <w:i/>
            <w:iCs/>
            <w:color w:val="000080"/>
            <w:sz w:val="20"/>
            <w:szCs w:val="20"/>
            <w:u w:val="single"/>
            <w:lang w:eastAsia="tr-TR"/>
          </w:rPr>
          <w:t xml:space="preserve"> Eşya ve Alıkonulan Taşıtlara İlişkin Uygulama Yönetmeliği (14.11.2013 t. 28821 s. R.G.)</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3" w:history="1">
        <w:r w:rsidRPr="00217D66">
          <w:rPr>
            <w:rFonts w:ascii="Arial" w:eastAsia="Times New Roman" w:hAnsi="Arial" w:cs="Arial"/>
            <w:b/>
            <w:bCs/>
            <w:i/>
            <w:iCs/>
            <w:color w:val="000080"/>
            <w:sz w:val="20"/>
            <w:szCs w:val="20"/>
            <w:u w:val="single"/>
            <w:lang w:eastAsia="tr-TR"/>
          </w:rPr>
          <w:t>Gümrükler Muhafaza Genel Müdürlüğünün 2013/2 sayılı Genelgesi</w:t>
        </w:r>
      </w:hyperlink>
      <w:r w:rsidRPr="00217D66">
        <w:rPr>
          <w:rFonts w:ascii="Arial" w:eastAsia="Times New Roman" w:hAnsi="Arial" w:cs="Arial"/>
          <w:b/>
          <w:bCs/>
          <w:i/>
          <w:iCs/>
          <w:color w:val="008080"/>
          <w:sz w:val="20"/>
          <w:szCs w:val="20"/>
          <w:lang w:eastAsia="tr-TR"/>
        </w:rPr>
        <w:t xml:space="preserve"> (Kamu Zararı Hesabı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4" w:history="1">
        <w:r w:rsidRPr="00217D66">
          <w:rPr>
            <w:rFonts w:ascii="Arial" w:eastAsia="Times New Roman" w:hAnsi="Arial" w:cs="Arial"/>
            <w:b/>
            <w:bCs/>
            <w:i/>
            <w:iCs/>
            <w:color w:val="000080"/>
            <w:sz w:val="20"/>
            <w:szCs w:val="20"/>
            <w:u w:val="single"/>
            <w:lang w:eastAsia="tr-TR"/>
          </w:rPr>
          <w:t>TASİŞ 2011/12 sayılı Genelgesi (Kaçak eşya naklinde kullanılan araçların tasfiyesi)</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5" w:history="1">
        <w:r w:rsidRPr="00217D66">
          <w:rPr>
            <w:rFonts w:ascii="Arial" w:eastAsia="Times New Roman" w:hAnsi="Arial" w:cs="Arial"/>
            <w:b/>
            <w:bCs/>
            <w:i/>
            <w:iCs/>
            <w:color w:val="000080"/>
            <w:sz w:val="20"/>
            <w:szCs w:val="20"/>
            <w:u w:val="single"/>
            <w:lang w:eastAsia="tr-TR"/>
          </w:rPr>
          <w:t>2011/1 sayılı Genelge</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6" w:history="1">
        <w:r w:rsidRPr="00217D66">
          <w:rPr>
            <w:rFonts w:ascii="Arial" w:eastAsia="Times New Roman" w:hAnsi="Arial" w:cs="Arial"/>
            <w:b/>
            <w:bCs/>
            <w:i/>
            <w:iCs/>
            <w:color w:val="000080"/>
            <w:sz w:val="20"/>
            <w:szCs w:val="20"/>
            <w:u w:val="single"/>
            <w:lang w:eastAsia="tr-TR"/>
          </w:rPr>
          <w:t>2008/2 sayılı Genelge</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7" w:history="1">
        <w:r w:rsidRPr="00217D66">
          <w:rPr>
            <w:rFonts w:ascii="Arial" w:eastAsia="Times New Roman" w:hAnsi="Arial" w:cs="Arial"/>
            <w:b/>
            <w:bCs/>
            <w:i/>
            <w:iCs/>
            <w:color w:val="000080"/>
            <w:sz w:val="20"/>
            <w:szCs w:val="20"/>
            <w:u w:val="single"/>
            <w:lang w:eastAsia="tr-TR"/>
          </w:rPr>
          <w:t>2007/30 sayılı Genelge</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8" w:history="1">
        <w:r w:rsidRPr="00217D66">
          <w:rPr>
            <w:rFonts w:ascii="Arial" w:eastAsia="Times New Roman" w:hAnsi="Arial" w:cs="Arial"/>
            <w:b/>
            <w:bCs/>
            <w:i/>
            <w:iCs/>
            <w:color w:val="000080"/>
            <w:sz w:val="20"/>
            <w:szCs w:val="20"/>
            <w:u w:val="single"/>
            <w:lang w:eastAsia="tr-TR"/>
          </w:rPr>
          <w:t>2007/31 Sayılı Genelge</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49" w:history="1">
        <w:r w:rsidRPr="00217D66">
          <w:rPr>
            <w:rFonts w:ascii="Arial" w:eastAsia="Times New Roman" w:hAnsi="Arial" w:cs="Arial"/>
            <w:b/>
            <w:bCs/>
            <w:i/>
            <w:iCs/>
            <w:color w:val="000080"/>
            <w:sz w:val="20"/>
            <w:szCs w:val="20"/>
            <w:u w:val="single"/>
            <w:lang w:eastAsia="tr-TR"/>
          </w:rPr>
          <w:t>07.11.2008 tarihli 04520 sayılı yazı</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0" w:history="1">
        <w:r w:rsidRPr="00217D66">
          <w:rPr>
            <w:rFonts w:ascii="Arial" w:eastAsia="Times New Roman" w:hAnsi="Arial" w:cs="Arial"/>
            <w:b/>
            <w:bCs/>
            <w:i/>
            <w:iCs/>
            <w:color w:val="000080"/>
            <w:sz w:val="20"/>
            <w:szCs w:val="20"/>
            <w:u w:val="single"/>
            <w:lang w:eastAsia="tr-TR"/>
          </w:rPr>
          <w:t>24.07.2008 tarihli 02967 sayılı tasarruflu yazı</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1" w:history="1">
        <w:r w:rsidRPr="00217D66">
          <w:rPr>
            <w:rFonts w:ascii="Arial" w:eastAsia="Times New Roman" w:hAnsi="Arial" w:cs="Arial"/>
            <w:b/>
            <w:bCs/>
            <w:i/>
            <w:iCs/>
            <w:color w:val="000080"/>
            <w:sz w:val="20"/>
            <w:szCs w:val="20"/>
            <w:u w:val="single"/>
            <w:lang w:eastAsia="tr-TR"/>
          </w:rPr>
          <w:t>23.12.2008 tarihli 05249 sayılı yazısı</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2" w:history="1">
        <w:r w:rsidRPr="00217D66">
          <w:rPr>
            <w:rFonts w:ascii="Arial" w:eastAsia="Times New Roman" w:hAnsi="Arial" w:cs="Arial"/>
            <w:b/>
            <w:bCs/>
            <w:i/>
            <w:iCs/>
            <w:color w:val="000080"/>
            <w:sz w:val="20"/>
            <w:szCs w:val="20"/>
            <w:u w:val="single"/>
            <w:lang w:eastAsia="tr-TR"/>
          </w:rPr>
          <w:t>22.07.2008 tarihli 18157 sayılı tasarruflu yazı</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3" w:history="1">
        <w:r w:rsidRPr="00217D66">
          <w:rPr>
            <w:rFonts w:ascii="Arial" w:eastAsia="Times New Roman" w:hAnsi="Arial" w:cs="Arial"/>
            <w:b/>
            <w:bCs/>
            <w:i/>
            <w:iCs/>
            <w:color w:val="000080"/>
            <w:sz w:val="20"/>
            <w:szCs w:val="20"/>
            <w:u w:val="single"/>
            <w:lang w:eastAsia="tr-TR"/>
          </w:rPr>
          <w:t>14.11.2007 tarihli 32193 sayılı tasarruflu yazı</w:t>
        </w:r>
      </w:hyperlink>
    </w:p>
    <w:p w:rsidR="00217D66" w:rsidRPr="00217D66" w:rsidRDefault="00217D66" w:rsidP="00217D66">
      <w:pPr>
        <w:numPr>
          <w:ilvl w:val="0"/>
          <w:numId w:val="1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4" w:history="1">
        <w:r w:rsidRPr="00217D66">
          <w:rPr>
            <w:rFonts w:ascii="Arial" w:eastAsia="Times New Roman" w:hAnsi="Arial" w:cs="Arial"/>
            <w:b/>
            <w:bCs/>
            <w:i/>
            <w:iCs/>
            <w:color w:val="000080"/>
            <w:sz w:val="20"/>
            <w:szCs w:val="20"/>
            <w:u w:val="single"/>
            <w:lang w:eastAsia="tr-TR"/>
          </w:rPr>
          <w:t>13.07.2007 tarihli 20498 sayılı tasarruflu yazı</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0" w:name="M16"/>
      <w:r w:rsidRPr="00217D66">
        <w:rPr>
          <w:rFonts w:ascii="Arial" w:eastAsia="Times New Roman" w:hAnsi="Arial" w:cs="Arial"/>
          <w:color w:val="FF0000"/>
          <w:sz w:val="21"/>
          <w:szCs w:val="21"/>
          <w:lang w:eastAsia="tr-TR"/>
        </w:rPr>
        <w:t>Tasfiye</w:t>
      </w:r>
      <w:bookmarkEnd w:id="30"/>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MADDE 16 –</w:t>
      </w:r>
      <w:r w:rsidRPr="00217D66">
        <w:rPr>
          <w:rFonts w:ascii="Arial" w:eastAsia="Times New Roman" w:hAnsi="Arial" w:cs="Arial"/>
          <w:color w:val="000000"/>
          <w:sz w:val="21"/>
          <w:szCs w:val="21"/>
          <w:lang w:eastAsia="tr-TR"/>
        </w:rPr>
        <w:t xml:space="preserve"> (1) Bu Kanunda tanımlanan suçların konusunu oluşturması dolayısıyla müsadere yaptırımının uygulanabileceği eşya, sahibine iade edilemez. </w:t>
      </w:r>
      <w:proofErr w:type="gramStart"/>
      <w:r w:rsidRPr="00217D66">
        <w:rPr>
          <w:rFonts w:ascii="Arial" w:eastAsia="Times New Roman" w:hAnsi="Arial" w:cs="Arial"/>
          <w:color w:val="000000"/>
          <w:sz w:val="21"/>
          <w:szCs w:val="21"/>
          <w:lang w:eastAsia="tr-TR"/>
        </w:rPr>
        <w:t xml:space="preserve">Kaçak şüphesiyle el konulan kaçak akaryakıt hariç her türlü eşya hakkında, el koyma tarihinden itibaren altı ay, ancak eşyanın zarara uğraması veya değerinde esaslı ölçüde kayıp meydana gelme tehlikesinin varlığı veya muhafazasının ciddi külfet oluşturması halinde bir ay içinde, gerekli tespitler yaptırılarak soruşturma aşamasında hâkim, kovuşturma aşamasında mahkeme tarafından tasfiye kararı verilir. </w:t>
      </w:r>
      <w:proofErr w:type="gramEnd"/>
      <w:r w:rsidRPr="00217D66">
        <w:rPr>
          <w:rFonts w:ascii="Arial" w:eastAsia="Times New Roman" w:hAnsi="Arial" w:cs="Arial"/>
          <w:color w:val="000000"/>
          <w:sz w:val="21"/>
          <w:szCs w:val="21"/>
          <w:lang w:eastAsia="tr-TR"/>
        </w:rPr>
        <w:t>Bu süreler içinde karar verilmemesi halinde eşya derhal tasfiye edilir. Bu fıkra kapsamında tasfiye edilecek eşyadan tasfiye edilmeden önce numune alınması mümkün olan durumlarda numune alınır, numune alınması mümkün olmayan durumlarda eşyanın her türlü ayırt edici özellikleri tespit edilir.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Satılarak tasfiye edilen eşya veya taşıtların satış bedeli emanet hesabına alınır. Tasfiye edilen eşya veya taşıtların sahibine iadesine karar verilmesi halinde, satış bedeli Gümrük Kanununun </w:t>
      </w:r>
      <w:hyperlink r:id="rId55" w:anchor="M180" w:history="1">
        <w:r w:rsidRPr="00217D66">
          <w:rPr>
            <w:rFonts w:ascii="Arial" w:eastAsia="Times New Roman" w:hAnsi="Arial" w:cs="Arial"/>
            <w:color w:val="000080"/>
            <w:sz w:val="21"/>
            <w:szCs w:val="21"/>
            <w:u w:val="single"/>
            <w:lang w:eastAsia="tr-TR"/>
          </w:rPr>
          <w:t>180 inci</w:t>
        </w:r>
      </w:hyperlink>
      <w:r w:rsidRPr="00217D66">
        <w:rPr>
          <w:rFonts w:ascii="Arial" w:eastAsia="Times New Roman" w:hAnsi="Arial" w:cs="Arial"/>
          <w:color w:val="000000"/>
          <w:sz w:val="21"/>
          <w:szCs w:val="21"/>
          <w:lang w:eastAsia="tr-TR"/>
        </w:rPr>
        <w:t> maddesi hükümleri çerçevesinde el koyma tarihinden iade tarihine kadar geçen süre için </w:t>
      </w:r>
      <w:hyperlink r:id="rId56" w:history="1">
        <w:r w:rsidRPr="00217D66">
          <w:rPr>
            <w:rFonts w:ascii="Arial" w:eastAsia="Times New Roman" w:hAnsi="Arial" w:cs="Arial"/>
            <w:color w:val="000080"/>
            <w:sz w:val="21"/>
            <w:szCs w:val="21"/>
            <w:u w:val="single"/>
            <w:lang w:eastAsia="tr-TR"/>
          </w:rPr>
          <w:t>kanuni faizi</w:t>
        </w:r>
      </w:hyperlink>
      <w:r w:rsidRPr="00217D66">
        <w:rPr>
          <w:rFonts w:ascii="Arial" w:eastAsia="Times New Roman" w:hAnsi="Arial" w:cs="Arial"/>
          <w:color w:val="000000"/>
          <w:sz w:val="21"/>
          <w:szCs w:val="21"/>
          <w:lang w:eastAsia="tr-TR"/>
        </w:rPr>
        <w:t> ile birlikte hak sahibine ödenir. Emanet hesabında bulunan tutarın hak sahibine yapılacak ödemeyi karşılamaması halinde aradaki fark, eşyanın imha edilmiş olması halinde ise imha edilen eşyanın bedeli, gümrük idaresince genel bütçenin ilgili tertibinden karşılanarak hak sahibine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(3)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eşyanın iadesine karar verilmesi halinde, bu kararların uygulanmasında yürürlükte olan gümrük ve dış ticaret mevzuatı uyarınca işlem yapılır.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(4) Bu Kanunun uygulamasında tasfiye, tasfiye idaresi tarafından Gümrük Kanunu hükümlerine göre yapılır.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7" w:history="1">
        <w:r w:rsidRPr="00217D66">
          <w:rPr>
            <w:rFonts w:ascii="Arial" w:eastAsia="Times New Roman" w:hAnsi="Arial" w:cs="Arial"/>
            <w:b/>
            <w:bCs/>
            <w:i/>
            <w:iCs/>
            <w:color w:val="000080"/>
            <w:sz w:val="20"/>
            <w:szCs w:val="20"/>
            <w:u w:val="single"/>
            <w:lang w:eastAsia="tr-TR"/>
          </w:rPr>
          <w:t xml:space="preserve">Tasfiye Hizmetleri Genel Müdürlüğünün 11.10.2018 tarihli </w:t>
        </w:r>
        <w:proofErr w:type="gramStart"/>
        <w:r w:rsidRPr="00217D66">
          <w:rPr>
            <w:rFonts w:ascii="Arial" w:eastAsia="Times New Roman" w:hAnsi="Arial" w:cs="Arial"/>
            <w:b/>
            <w:bCs/>
            <w:i/>
            <w:iCs/>
            <w:color w:val="000080"/>
            <w:sz w:val="20"/>
            <w:szCs w:val="20"/>
            <w:u w:val="single"/>
            <w:lang w:eastAsia="tr-TR"/>
          </w:rPr>
          <w:t>37917789</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8080"/>
          <w:sz w:val="20"/>
          <w:szCs w:val="20"/>
          <w:lang w:eastAsia="tr-TR"/>
        </w:rPr>
        <w:t xml:space="preserve"> (4733 Sayılı Kanun Kapsamında </w:t>
      </w:r>
      <w:proofErr w:type="spellStart"/>
      <w:r w:rsidRPr="00217D66">
        <w:rPr>
          <w:rFonts w:ascii="Arial" w:eastAsia="Times New Roman" w:hAnsi="Arial" w:cs="Arial"/>
          <w:b/>
          <w:bCs/>
          <w:i/>
          <w:iCs/>
          <w:color w:val="008080"/>
          <w:sz w:val="20"/>
          <w:szCs w:val="20"/>
          <w:lang w:eastAsia="tr-TR"/>
        </w:rPr>
        <w:t>Elkonulan</w:t>
      </w:r>
      <w:proofErr w:type="spellEnd"/>
      <w:r w:rsidRPr="00217D66">
        <w:rPr>
          <w:rFonts w:ascii="Arial" w:eastAsia="Times New Roman" w:hAnsi="Arial" w:cs="Arial"/>
          <w:b/>
          <w:bCs/>
          <w:i/>
          <w:iCs/>
          <w:color w:val="008080"/>
          <w:sz w:val="20"/>
          <w:szCs w:val="20"/>
          <w:lang w:eastAsia="tr-TR"/>
        </w:rPr>
        <w:t xml:space="preserve"> Eşya)</w:t>
      </w:r>
    </w:p>
    <w:p w:rsidR="00217D66" w:rsidRPr="00217D66" w:rsidRDefault="00217D66" w:rsidP="00217D66">
      <w:pPr>
        <w:numPr>
          <w:ilvl w:val="0"/>
          <w:numId w:val="1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8" w:history="1">
        <w:r w:rsidRPr="00217D66">
          <w:rPr>
            <w:rFonts w:ascii="Arial" w:eastAsia="Times New Roman" w:hAnsi="Arial" w:cs="Arial"/>
            <w:b/>
            <w:bCs/>
            <w:i/>
            <w:iCs/>
            <w:color w:val="000080"/>
            <w:sz w:val="20"/>
            <w:szCs w:val="20"/>
            <w:u w:val="single"/>
            <w:lang w:eastAsia="tr-TR"/>
          </w:rPr>
          <w:t>Gümrükler Muhafaza Genel Müdürlüğünün 03.06.2014 tarihli 677854 sayılı yazısı</w:t>
        </w:r>
      </w:hyperlink>
      <w:r w:rsidRPr="00217D66">
        <w:rPr>
          <w:rFonts w:ascii="Arial" w:eastAsia="Times New Roman" w:hAnsi="Arial" w:cs="Arial"/>
          <w:b/>
          <w:bCs/>
          <w:i/>
          <w:iCs/>
          <w:color w:val="008080"/>
          <w:sz w:val="20"/>
          <w:szCs w:val="20"/>
          <w:lang w:eastAsia="tr-TR"/>
        </w:rPr>
        <w:t xml:space="preserve"> (Akaryakıt kaçakçılığıyla mücadele amacıyla kullanılan taşıt ve botların yakıt ihtiyacı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Kaçak akaryakıtın tasfiyesi</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31" w:name="M16A"/>
      <w:proofErr w:type="gramStart"/>
      <w:r w:rsidRPr="00217D66">
        <w:rPr>
          <w:rFonts w:ascii="Arial" w:eastAsia="Times New Roman" w:hAnsi="Arial" w:cs="Arial"/>
          <w:b/>
          <w:bCs/>
          <w:color w:val="337AB7"/>
          <w:sz w:val="21"/>
          <w:szCs w:val="21"/>
          <w:lang w:eastAsia="tr-TR"/>
        </w:rPr>
        <w:t>MADDE 16/A –</w:t>
      </w:r>
      <w:bookmarkEnd w:id="31"/>
      <w:r w:rsidRPr="00217D66">
        <w:rPr>
          <w:rFonts w:ascii="Arial" w:eastAsia="Times New Roman" w:hAnsi="Arial" w:cs="Arial"/>
          <w:color w:val="000000"/>
          <w:sz w:val="21"/>
          <w:szCs w:val="21"/>
          <w:lang w:eastAsia="tr-TR"/>
        </w:rPr>
        <w:t xml:space="preserve"> (1) Bu Kanun uyarınca el konulan kaçak akaryakıttan teknik düzenlemelere uygun olanlar, il özel idareleri, il özel idaresi bulunmayan yerde defterdarlıklar tarafından, numune alınmak suretiyle kamu kurum ve kuruluşları ile mahalli idarelerin kullanımına bedelsiz tahsis edilerek veya satışı yapılarak tasfiye edilir ve teslim tutanağı ile numune en yakın gümrük idaresine teslim edilir. </w:t>
      </w:r>
      <w:proofErr w:type="gramEnd"/>
      <w:r w:rsidRPr="00217D66">
        <w:rPr>
          <w:rFonts w:ascii="Arial" w:eastAsia="Times New Roman" w:hAnsi="Arial" w:cs="Arial"/>
          <w:color w:val="000000"/>
          <w:sz w:val="21"/>
          <w:szCs w:val="21"/>
          <w:lang w:eastAsia="tr-TR"/>
        </w:rPr>
        <w:t>Kara, hava ve deniz hudut kapılarında el konulan kaçak akaryakıt numune alınarak, gümrüğe terk edilen veya terk edilmiş sayılan akaryakıt ise numune alınmaksızın gümrük idarelerinin, gerektiği hallerde kamu kurum ve kuruluşları ile mahalli idarelerin de kullanımına bedelsiz tahsis edilerek veya satışı yapılarak tasfiye edilir. Satış bedelleri genel bütçeye gelir kaydedilir.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Sahipsiz olarak yakalanan kaçak akaryakıtın ulusal marker saha ölçüm sonucunun, Enerji Piyasası Düzenleme Kurumu tarafından belirlenen şart ve seviyede olmaması halinde bahse konu ürünler analizi yapılmaksızın teknik düzenlemelere aykırı kabul edilir ve tasfiye edilir.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(3) Numune analiz sonuçları teknik düzenlemelere uygun olmayan kaçak akaryakıt, il özel idaresi veya defterdarlık tarafından en yakın rafinericiye satılır. Bu satışta ürünlerin satış bedeli, beyaz ürünlerde benzin, motorin türleri, nafta, gaz yağı, jet yakıtı ve </w:t>
      </w:r>
      <w:proofErr w:type="spellStart"/>
      <w:r w:rsidRPr="00217D66">
        <w:rPr>
          <w:rFonts w:ascii="Arial" w:eastAsia="Times New Roman" w:hAnsi="Arial" w:cs="Arial"/>
          <w:color w:val="000000"/>
          <w:sz w:val="21"/>
          <w:szCs w:val="21"/>
          <w:lang w:eastAsia="tr-TR"/>
        </w:rPr>
        <w:t>solvent</w:t>
      </w:r>
      <w:proofErr w:type="spellEnd"/>
      <w:r w:rsidRPr="00217D66">
        <w:rPr>
          <w:rFonts w:ascii="Arial" w:eastAsia="Times New Roman" w:hAnsi="Arial" w:cs="Arial"/>
          <w:color w:val="000000"/>
          <w:sz w:val="21"/>
          <w:szCs w:val="21"/>
          <w:lang w:eastAsia="tr-TR"/>
        </w:rPr>
        <w:t xml:space="preserve"> türleri, rafineride bir önceki ay sonunda oluşan ham petrol/devir maliyet fiyatından, diğer ürünlerde ise yüzde altmışından az olamaz. Satış bedeli genel bütçeye gelir olarak kaydedilir. Rafineriler teknik düzenlemelere uygun </w:t>
      </w:r>
      <w:r w:rsidRPr="00217D66">
        <w:rPr>
          <w:rFonts w:ascii="Arial" w:eastAsia="Times New Roman" w:hAnsi="Arial" w:cs="Arial"/>
          <w:color w:val="000000"/>
          <w:sz w:val="21"/>
          <w:szCs w:val="21"/>
          <w:lang w:eastAsia="tr-TR"/>
        </w:rPr>
        <w:lastRenderedPageBreak/>
        <w:t>olmayan, üretim süreçlerine zarar vermeyecek evsafta olduğu numune analiz sonuçlarıyla kanıtlanan kaçak akaryakıtı teslim almakla yükümlüdür. Yapılan analiz sonucunda rafineri işlem süreçlerine zarar vereceği anlaşılan kaçak akaryakıt, bertaraf ve/veya enerji geri kazanımı amacıyla geçici faaliyet belgesi ve/veya çevre lisansı almış olan atık yakma ve beraber yakma tesislerinde bertaraf ettirilir.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color w:val="000000"/>
          <w:sz w:val="21"/>
          <w:szCs w:val="21"/>
          <w:lang w:eastAsia="tr-TR"/>
        </w:rPr>
        <w:t xml:space="preserve">(4) Yargılamanın, tasfiye edilen kaçak akaryakıt sahiplerinin lehine sonuçlanması halinde; satışı yapılan kaçak akaryakıtın toplam satış bedelinden vergiler düşüldükten sonra kalan tutarı, akaryakıtın tahsis edilmiş olması halinde ise vergiler hariç üçüncü fıkra hükümlerine göre belirlenen bedeli, el koyma tarihinden kararın kesinleştiği tarihe kadar geçen süre için kanuni faiz ilave edilerek ilgili kurum bütçesinden hak sahibine ödenir. </w:t>
      </w:r>
      <w:proofErr w:type="gramEnd"/>
      <w:r w:rsidRPr="00217D66">
        <w:rPr>
          <w:rFonts w:ascii="Arial" w:eastAsia="Times New Roman" w:hAnsi="Arial" w:cs="Arial"/>
          <w:color w:val="000000"/>
          <w:sz w:val="21"/>
          <w:szCs w:val="21"/>
          <w:lang w:eastAsia="tr-TR"/>
        </w:rPr>
        <w:t>Gerekli ödenek, Maliye Bakanlığınca ilgili kurumlara aktarılır.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(5) Bu madde kapsamında veya akaryakıt kaçakçılığı ile mücadele konusunda Gümrük ve Ticaret Bakanlığı, İçişleri Bakanlığı, Maliye Bakanlığı, Enerji Piyasası Düzenleme Kurumu, il özel idareleri ve defterdarlıklar tarafından yapılacak her türlü mal, araç, gereç ve hizmet alımlarında 4734 sayılı Kanun, kaçak akaryakıt satışında </w:t>
      </w:r>
      <w:proofErr w:type="gramStart"/>
      <w:r w:rsidRPr="00217D66">
        <w:rPr>
          <w:rFonts w:ascii="Arial" w:eastAsia="Times New Roman" w:hAnsi="Arial" w:cs="Arial"/>
          <w:color w:val="000000"/>
          <w:sz w:val="21"/>
          <w:szCs w:val="21"/>
          <w:lang w:eastAsia="tr-TR"/>
        </w:rPr>
        <w:t>8/9/1983</w:t>
      </w:r>
      <w:proofErr w:type="gramEnd"/>
      <w:r w:rsidRPr="00217D66">
        <w:rPr>
          <w:rFonts w:ascii="Arial" w:eastAsia="Times New Roman" w:hAnsi="Arial" w:cs="Arial"/>
          <w:color w:val="000000"/>
          <w:sz w:val="21"/>
          <w:szCs w:val="21"/>
          <w:lang w:eastAsia="tr-TR"/>
        </w:rPr>
        <w:t xml:space="preserve"> tarihli ve 2886 sayılı Devlet İhale Kanunu hükümleri uygulanmaz.</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(6) Bu maddenin uygulanmasına ilişkin usul ve esaslar, Enerji Piyasası Düzenleme Kurumunun görüşü alınarak Gümrük ve Ticaret Bakanlığı, İçişleri Bakanlığı ile Maliye Bakanlığı tarafından müştereken çıkarılan yönetmelikle düzenlenir.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DÖRDÜNCÜ BÖLÜM</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Çeşitli Hükümler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59" w:history="1">
        <w:r w:rsidRPr="00217D66">
          <w:rPr>
            <w:rFonts w:ascii="Arial" w:eastAsia="Times New Roman" w:hAnsi="Arial" w:cs="Arial"/>
            <w:color w:val="000080"/>
            <w:sz w:val="21"/>
            <w:szCs w:val="21"/>
            <w:u w:val="single"/>
            <w:lang w:eastAsia="tr-TR"/>
          </w:rPr>
          <w:t>2004/12 sayılı Genelge</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Yetkili merciler</w:t>
      </w:r>
      <w:r w:rsidRPr="00217D66">
        <w:rPr>
          <w:rFonts w:ascii="Arial" w:eastAsia="Times New Roman" w:hAnsi="Arial" w:cs="Arial"/>
          <w:color w:val="000000"/>
          <w:sz w:val="21"/>
          <w:szCs w:val="21"/>
          <w:lang w:eastAsia="tr-TR"/>
        </w:rPr>
        <w:t> </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32" w:name="M17"/>
      <w:r w:rsidRPr="00217D66">
        <w:rPr>
          <w:rFonts w:ascii="Arial" w:eastAsia="Times New Roman" w:hAnsi="Arial" w:cs="Arial"/>
          <w:b/>
          <w:bCs/>
          <w:i/>
          <w:iCs/>
          <w:color w:val="008080"/>
          <w:sz w:val="21"/>
          <w:szCs w:val="21"/>
          <w:lang w:eastAsia="tr-TR"/>
        </w:rPr>
        <w:t>MADDE 17 –</w:t>
      </w:r>
      <w:bookmarkEnd w:id="32"/>
      <w:r w:rsidRPr="00217D66">
        <w:rPr>
          <w:rFonts w:ascii="Arial" w:eastAsia="Times New Roman" w:hAnsi="Arial" w:cs="Arial"/>
          <w:color w:val="000000"/>
          <w:sz w:val="21"/>
          <w:szCs w:val="21"/>
          <w:lang w:eastAsia="tr-TR"/>
        </w:rPr>
        <w:t> </w:t>
      </w:r>
      <w:r w:rsidRPr="00217D66">
        <w:rPr>
          <w:rFonts w:ascii="Arial" w:eastAsia="Times New Roman" w:hAnsi="Arial" w:cs="Arial"/>
          <w:i/>
          <w:iCs/>
          <w:color w:val="008080"/>
          <w:sz w:val="21"/>
          <w:szCs w:val="21"/>
          <w:lang w:eastAsia="tr-TR"/>
        </w:rPr>
        <w:t xml:space="preserve">(1) </w:t>
      </w:r>
      <w:proofErr w:type="gramStart"/>
      <w:r w:rsidRPr="00217D66">
        <w:rPr>
          <w:rFonts w:ascii="Arial" w:eastAsia="Times New Roman" w:hAnsi="Arial" w:cs="Arial"/>
          <w:i/>
          <w:iCs/>
          <w:color w:val="008080"/>
          <w:sz w:val="21"/>
          <w:szCs w:val="21"/>
          <w:lang w:eastAsia="tr-TR"/>
        </w:rPr>
        <w:t>......</w:t>
      </w:r>
      <w:proofErr w:type="gramEnd"/>
      <w:r w:rsidRPr="00217D66">
        <w:rPr>
          <w:rFonts w:ascii="Arial" w:eastAsia="Times New Roman" w:hAnsi="Arial" w:cs="Arial"/>
          <w:i/>
          <w:iCs/>
          <w:color w:val="008080"/>
          <w:sz w:val="21"/>
          <w:szCs w:val="21"/>
          <w:lang w:eastAsia="tr-TR"/>
        </w:rPr>
        <w:t>yürürlükten kaldırılmıştır.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Bu Kanun kapsamına giren suçlar dolayısıyla açılan davalar, Adalet Bakanlığının teklifi üzerine </w:t>
      </w:r>
      <w:proofErr w:type="gramStart"/>
      <w:r w:rsidRPr="00217D66">
        <w:rPr>
          <w:rFonts w:ascii="Arial" w:eastAsia="Times New Roman" w:hAnsi="Arial" w:cs="Arial"/>
          <w:color w:val="000000"/>
          <w:sz w:val="21"/>
          <w:szCs w:val="21"/>
          <w:lang w:eastAsia="tr-TR"/>
        </w:rPr>
        <w:t>Hakimler</w:t>
      </w:r>
      <w:proofErr w:type="gramEnd"/>
      <w:r w:rsidRPr="00217D66">
        <w:rPr>
          <w:rFonts w:ascii="Arial" w:eastAsia="Times New Roman" w:hAnsi="Arial" w:cs="Arial"/>
          <w:color w:val="000000"/>
          <w:sz w:val="21"/>
          <w:szCs w:val="21"/>
          <w:lang w:eastAsia="tr-TR"/>
        </w:rPr>
        <w:t xml:space="preserve"> ve Savcılar Yüksek Kurulunca belirlenen asliye ceza mahkemelerinde görülür. Ancak bu suçlarla bağlantılı olarak resmî belgede sahtecilik suçunun işlenmesi halinde, görevli mahkeme ağır ceza mahkemesidir.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0" w:history="1">
        <w:r w:rsidRPr="00217D66">
          <w:rPr>
            <w:rFonts w:ascii="Arial" w:eastAsia="Times New Roman" w:hAnsi="Arial" w:cs="Arial"/>
            <w:b/>
            <w:bCs/>
            <w:i/>
            <w:iCs/>
            <w:color w:val="000080"/>
            <w:sz w:val="20"/>
            <w:szCs w:val="20"/>
            <w:u w:val="single"/>
            <w:lang w:eastAsia="tr-TR"/>
          </w:rPr>
          <w:t xml:space="preserve">Gümrükler Muhafaza Genel Müdürlüğünün 04.05.2012 tarihli 02317 sayılı yazısı (KEMT Varakası </w:t>
        </w:r>
        <w:proofErr w:type="spellStart"/>
        <w:r w:rsidRPr="00217D66">
          <w:rPr>
            <w:rFonts w:ascii="Arial" w:eastAsia="Times New Roman" w:hAnsi="Arial" w:cs="Arial"/>
            <w:b/>
            <w:bCs/>
            <w:i/>
            <w:iCs/>
            <w:color w:val="000080"/>
            <w:sz w:val="20"/>
            <w:szCs w:val="20"/>
            <w:u w:val="single"/>
            <w:lang w:eastAsia="tr-TR"/>
          </w:rPr>
          <w:t>hk</w:t>
        </w:r>
        <w:proofErr w:type="spellEnd"/>
        <w:r w:rsidRPr="00217D66">
          <w:rPr>
            <w:rFonts w:ascii="Arial" w:eastAsia="Times New Roman" w:hAnsi="Arial" w:cs="Arial"/>
            <w:b/>
            <w:bCs/>
            <w:i/>
            <w:iCs/>
            <w:color w:val="000080"/>
            <w:sz w:val="20"/>
            <w:szCs w:val="20"/>
            <w:u w:val="single"/>
            <w:lang w:eastAsia="tr-TR"/>
          </w:rPr>
          <w:t>.)</w:t>
        </w:r>
      </w:hyperlink>
    </w:p>
    <w:p w:rsidR="00217D66" w:rsidRPr="00217D66" w:rsidRDefault="00217D66" w:rsidP="00217D66">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1" w:history="1">
        <w:r w:rsidRPr="00217D66">
          <w:rPr>
            <w:rFonts w:ascii="Arial" w:eastAsia="Times New Roman" w:hAnsi="Arial" w:cs="Arial"/>
            <w:i/>
            <w:iCs/>
            <w:color w:val="000080"/>
            <w:sz w:val="21"/>
            <w:szCs w:val="21"/>
            <w:u w:val="single"/>
            <w:lang w:eastAsia="tr-TR"/>
          </w:rPr>
          <w:t>2009/2 sayılı Genelge</w:t>
        </w:r>
      </w:hyperlink>
    </w:p>
    <w:p w:rsidR="00217D66" w:rsidRPr="00217D66" w:rsidRDefault="00217D66" w:rsidP="00217D66">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2" w:history="1">
        <w:r w:rsidRPr="00217D66">
          <w:rPr>
            <w:rFonts w:ascii="Arial" w:eastAsia="Times New Roman" w:hAnsi="Arial" w:cs="Arial"/>
            <w:i/>
            <w:iCs/>
            <w:color w:val="000080"/>
            <w:sz w:val="21"/>
            <w:szCs w:val="21"/>
            <w:u w:val="single"/>
            <w:lang w:eastAsia="tr-TR"/>
          </w:rPr>
          <w:t>13.12.2007 tarihli 35232 sayılı tasarruflu yazı</w:t>
        </w:r>
      </w:hyperlink>
    </w:p>
    <w:p w:rsidR="00217D66" w:rsidRPr="00217D66" w:rsidRDefault="00217D66" w:rsidP="00217D66">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3" w:history="1">
        <w:r w:rsidRPr="00217D66">
          <w:rPr>
            <w:rFonts w:ascii="Arial" w:eastAsia="Times New Roman" w:hAnsi="Arial" w:cs="Arial"/>
            <w:i/>
            <w:iCs/>
            <w:color w:val="000080"/>
            <w:sz w:val="21"/>
            <w:szCs w:val="21"/>
            <w:u w:val="single"/>
            <w:lang w:eastAsia="tr-TR"/>
          </w:rPr>
          <w:t>25.09.2007 tarihli 02063 sayılı yazı</w:t>
        </w:r>
      </w:hyperlink>
    </w:p>
    <w:p w:rsidR="00217D66" w:rsidRPr="00217D66" w:rsidRDefault="00217D66" w:rsidP="00217D66">
      <w:pPr>
        <w:numPr>
          <w:ilvl w:val="0"/>
          <w:numId w:val="1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4" w:history="1">
        <w:r w:rsidRPr="00217D66">
          <w:rPr>
            <w:rFonts w:ascii="Arial" w:eastAsia="Times New Roman" w:hAnsi="Arial" w:cs="Arial"/>
            <w:color w:val="000080"/>
            <w:sz w:val="21"/>
            <w:szCs w:val="21"/>
            <w:u w:val="single"/>
            <w:lang w:eastAsia="tr-TR"/>
          </w:rPr>
          <w:t>07.07.2009 tarihli 05331 sayılı tasarruflu yazı</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Davaya katılma</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3" w:name="M18"/>
      <w:r w:rsidRPr="00217D66">
        <w:rPr>
          <w:rFonts w:ascii="Arial" w:eastAsia="Times New Roman" w:hAnsi="Arial" w:cs="Arial"/>
          <w:b/>
          <w:bCs/>
          <w:color w:val="337AB7"/>
          <w:sz w:val="21"/>
          <w:szCs w:val="21"/>
          <w:lang w:eastAsia="tr-TR"/>
        </w:rPr>
        <w:t>MADDE 18 –</w:t>
      </w:r>
      <w:bookmarkEnd w:id="33"/>
      <w:r w:rsidRPr="00217D66">
        <w:rPr>
          <w:rFonts w:ascii="Arial" w:eastAsia="Times New Roman" w:hAnsi="Arial" w:cs="Arial"/>
          <w:color w:val="000000"/>
          <w:sz w:val="21"/>
          <w:szCs w:val="21"/>
          <w:lang w:eastAsia="tr-TR"/>
        </w:rPr>
        <w:t> (1) Bu Kanunda tanımlanan suçlar dolayısıyla açılan davalarda mahkeme, iddianamenin bir örneğini ilgili gümrük idaresine de gönderir. Başvurusu üzerine, ilgili gümrük idaresi açılan davaya katılan olarak kabul edilir.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Kaçakçılığı önleme, izleme ve araştırmakla görevli olanlar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4" w:name="M19"/>
      <w:r w:rsidRPr="00217D66">
        <w:rPr>
          <w:rFonts w:ascii="Arial" w:eastAsia="Times New Roman" w:hAnsi="Arial" w:cs="Arial"/>
          <w:b/>
          <w:bCs/>
          <w:color w:val="337AB7"/>
          <w:sz w:val="21"/>
          <w:szCs w:val="21"/>
          <w:lang w:eastAsia="tr-TR"/>
        </w:rPr>
        <w:t>MADDE 19 –</w:t>
      </w:r>
      <w:bookmarkEnd w:id="34"/>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(1) Mülkî amirler, Gümrük Müsteşarlığı personeli ile Emniyet Genel Müdürlüğü, Jandarma Genel Komutanlığı ve Sahil Güvenlik Komutanlığına bağlı personel, bu Kanunla yaptırım altına alınan fiilleri önleme, izleme ve araştırmakla yükümlüdür.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lastRenderedPageBreak/>
        <w:t>(2) Kaçakçılığı önleme, izleme ve soruşturmakla görevli olanlar, operasyon gerektiren kaçakçılık olaylarından haberdar olduklarında kanunî görevlerini yapmaya başlar ve aynı zamanda mahallin en büyük mülkî amirine de bilgi verirler.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Kaçakçılığı önleme, izleme ve soruşturmakla görevli olanların bu Kanun kapsamına giren suçlarla ilgili bilgi ve belge talepleri, kamu veya özel, gerçek veya tüzel kişilerce, savunma hakkına ilişkin hükümler saklı kalmak kaydıyla eksiksiz olarak karşılanmak zorundadır.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(4) Bu Kanunun 3 üncü maddesi kapsamındaki suçları ihbar edenler ile 23 üncü maddesi gereğince ikramiye ödenmesi öngörülen muhbirlerin kimliği izinleri olmadıkça veya ihbarın niteliği haklarında suç oluşturmadıkça hiçbir şekilde açıklanamaz. Bu kişiler hakkında tanıkların korunmasına ilişkin hükümler uygulanır.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5" w:history="1">
        <w:r w:rsidRPr="00217D66">
          <w:rPr>
            <w:rFonts w:ascii="Arial" w:eastAsia="Times New Roman" w:hAnsi="Arial" w:cs="Arial"/>
            <w:b/>
            <w:bCs/>
            <w:i/>
            <w:iCs/>
            <w:color w:val="000080"/>
            <w:sz w:val="20"/>
            <w:szCs w:val="20"/>
            <w:u w:val="single"/>
            <w:lang w:eastAsia="tr-TR"/>
          </w:rPr>
          <w:t xml:space="preserve">Gümrükler Muhafaza Genel Müdürlüğünün 27.03.2019 tarihli </w:t>
        </w:r>
        <w:proofErr w:type="gramStart"/>
        <w:r w:rsidRPr="00217D66">
          <w:rPr>
            <w:rFonts w:ascii="Arial" w:eastAsia="Times New Roman" w:hAnsi="Arial" w:cs="Arial"/>
            <w:b/>
            <w:bCs/>
            <w:i/>
            <w:iCs/>
            <w:color w:val="000080"/>
            <w:sz w:val="20"/>
            <w:szCs w:val="20"/>
            <w:u w:val="single"/>
            <w:lang w:eastAsia="tr-TR"/>
          </w:rPr>
          <w:t>42961220</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0000"/>
          <w:sz w:val="20"/>
          <w:szCs w:val="20"/>
          <w:lang w:eastAsia="tr-TR"/>
        </w:rPr>
        <w:t> </w:t>
      </w:r>
      <w:r w:rsidRPr="00217D66">
        <w:rPr>
          <w:rFonts w:ascii="Arial" w:eastAsia="Times New Roman" w:hAnsi="Arial" w:cs="Arial"/>
          <w:b/>
          <w:bCs/>
          <w:i/>
          <w:iCs/>
          <w:color w:val="008080"/>
          <w:sz w:val="20"/>
          <w:szCs w:val="20"/>
          <w:lang w:eastAsia="tr-TR"/>
        </w:rPr>
        <w:t xml:space="preserve">(Kaçakçılık fiillerinin izlenmesinde tutanakların düzenlenmesinde usul eksikliklerinin giderilmesi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15"/>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6" w:history="1">
        <w:r w:rsidRPr="00217D66">
          <w:rPr>
            <w:rFonts w:ascii="Arial" w:eastAsia="Times New Roman" w:hAnsi="Arial" w:cs="Arial"/>
            <w:b/>
            <w:bCs/>
            <w:i/>
            <w:iCs/>
            <w:color w:val="000080"/>
            <w:sz w:val="20"/>
            <w:szCs w:val="20"/>
            <w:u w:val="single"/>
            <w:lang w:eastAsia="tr-TR"/>
          </w:rPr>
          <w:t>Gümrük Genel Tebliği (Tahsilat İşlemleri) (Seri No: 2) (21.01.2014 t. 28889 s. R.G.)</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Tutanaklar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5" w:name="M20"/>
      <w:r w:rsidRPr="00217D66">
        <w:rPr>
          <w:rFonts w:ascii="Arial" w:eastAsia="Times New Roman" w:hAnsi="Arial" w:cs="Arial"/>
          <w:b/>
          <w:bCs/>
          <w:color w:val="337AB7"/>
          <w:sz w:val="21"/>
          <w:szCs w:val="21"/>
          <w:lang w:eastAsia="tr-TR"/>
        </w:rPr>
        <w:t>MADDE 20 –</w:t>
      </w:r>
      <w:bookmarkEnd w:id="35"/>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(1) Kaçakçılık fiillerinin izlenmesine ilişkin tutanakların;</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Tarih, yer, düzenleyenlerin unvan ve isimleri, hâkim kararının tarih ve sayısı ile Cumhuriyet savcısının yazılı emri ile yapılması durumunda emrin tarih ve sayısını,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Olay ve kanıtlarını, suç konusu eşya ve taşıma araçlarının ayrıntılı olarak türü, kapsamı, miktar ve nitelikleri ile nerede ve ne suretle el konulduklarını,</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c) İlgilinin kimlik, iş ve yerleşim yeri ile varsa ifadesini,</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proofErr w:type="gramStart"/>
      <w:r w:rsidRPr="00217D66">
        <w:rPr>
          <w:rFonts w:ascii="Arial" w:eastAsia="Times New Roman" w:hAnsi="Arial" w:cs="Arial"/>
          <w:color w:val="000000"/>
          <w:sz w:val="26"/>
          <w:szCs w:val="26"/>
          <w:lang w:eastAsia="tr-TR"/>
        </w:rPr>
        <w:t>kapsaması</w:t>
      </w:r>
      <w:proofErr w:type="gramEnd"/>
      <w:r w:rsidRPr="00217D66">
        <w:rPr>
          <w:rFonts w:ascii="Arial" w:eastAsia="Times New Roman" w:hAnsi="Arial" w:cs="Arial"/>
          <w:color w:val="000000"/>
          <w:sz w:val="26"/>
          <w:szCs w:val="26"/>
          <w:lang w:eastAsia="tr-TR"/>
        </w:rPr>
        <w:t xml:space="preserve"> ve imza altına alınması gereklidir.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İşlemde hazır bulunan ilgililerce onanmak üzere tutanağın kendilerini ilgilendiren kısımları okunur veya okumaları için kendilerine verilir. Bu husus tutanağa yazılarak ilgililere imza ettirilir. İmzadan kaçınma halinde nedenleri tutanağa geçirilir.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Kontrollü teslimat</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6" w:name="M21"/>
      <w:r w:rsidRPr="00217D66">
        <w:rPr>
          <w:rFonts w:ascii="Arial" w:eastAsia="Times New Roman" w:hAnsi="Arial" w:cs="Arial"/>
          <w:b/>
          <w:bCs/>
          <w:color w:val="337AB7"/>
          <w:sz w:val="21"/>
          <w:szCs w:val="21"/>
          <w:lang w:eastAsia="tr-TR"/>
        </w:rPr>
        <w:t>MADDE 21 –</w:t>
      </w:r>
      <w:bookmarkEnd w:id="36"/>
      <w:r w:rsidRPr="00217D66">
        <w:rPr>
          <w:rFonts w:ascii="Arial" w:eastAsia="Times New Roman" w:hAnsi="Arial" w:cs="Arial"/>
          <w:color w:val="000000"/>
          <w:sz w:val="21"/>
          <w:szCs w:val="21"/>
          <w:lang w:eastAsia="tr-TR"/>
        </w:rPr>
        <w:t xml:space="preserve"> (1) Bu Kanun çerçevesinde yapılacak kontrollü teslimat işlemleri, </w:t>
      </w:r>
      <w:proofErr w:type="gramStart"/>
      <w:r w:rsidRPr="00217D66">
        <w:rPr>
          <w:rFonts w:ascii="Arial" w:eastAsia="Times New Roman" w:hAnsi="Arial" w:cs="Arial"/>
          <w:color w:val="000000"/>
          <w:sz w:val="21"/>
          <w:szCs w:val="21"/>
          <w:lang w:eastAsia="tr-TR"/>
        </w:rPr>
        <w:t>13/11/1996</w:t>
      </w:r>
      <w:proofErr w:type="gramEnd"/>
      <w:r w:rsidRPr="00217D66">
        <w:rPr>
          <w:rFonts w:ascii="Arial" w:eastAsia="Times New Roman" w:hAnsi="Arial" w:cs="Arial"/>
          <w:color w:val="000000"/>
          <w:sz w:val="21"/>
          <w:szCs w:val="21"/>
          <w:lang w:eastAsia="tr-TR"/>
        </w:rPr>
        <w:t xml:space="preserve"> tarihli ve 4208 sayılı Kanunun 10 uncu, 11 inci ve 13 üncü maddeleri hükümleri çerçevesinde Gümrük Müsteşarlığı, Emniyet Genel Müdürlüğü, Jandarma Genel Komutanlığı ve Sahil Güvenlik Komutanlığı tarafından yürütülür.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Silâh kullanma yetkisi</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37" w:name="M22"/>
      <w:r w:rsidRPr="00217D66">
        <w:rPr>
          <w:rFonts w:ascii="Arial" w:eastAsia="Times New Roman" w:hAnsi="Arial" w:cs="Arial"/>
          <w:b/>
          <w:bCs/>
          <w:color w:val="337AB7"/>
          <w:sz w:val="21"/>
          <w:szCs w:val="21"/>
          <w:lang w:eastAsia="tr-TR"/>
        </w:rPr>
        <w:t>MADDE 22 –</w:t>
      </w:r>
      <w:bookmarkEnd w:id="37"/>
      <w:r w:rsidRPr="00217D66">
        <w:rPr>
          <w:rFonts w:ascii="Arial" w:eastAsia="Times New Roman" w:hAnsi="Arial" w:cs="Arial"/>
          <w:color w:val="000000"/>
          <w:sz w:val="21"/>
          <w:szCs w:val="21"/>
          <w:lang w:eastAsia="tr-TR"/>
        </w:rPr>
        <w:t> (1) </w:t>
      </w:r>
      <w:hyperlink r:id="rId67" w:history="1">
        <w:r w:rsidRPr="00217D66">
          <w:rPr>
            <w:rFonts w:ascii="Arial" w:eastAsia="Times New Roman" w:hAnsi="Arial" w:cs="Arial"/>
            <w:color w:val="000080"/>
            <w:sz w:val="21"/>
            <w:szCs w:val="21"/>
            <w:u w:val="single"/>
            <w:lang w:eastAsia="tr-TR"/>
          </w:rPr>
          <w:t>Gümrük Kanunu</w:t>
        </w:r>
      </w:hyperlink>
      <w:r w:rsidRPr="00217D66">
        <w:rPr>
          <w:rFonts w:ascii="Arial" w:eastAsia="Times New Roman" w:hAnsi="Arial" w:cs="Arial"/>
          <w:color w:val="000000"/>
          <w:sz w:val="21"/>
          <w:szCs w:val="21"/>
          <w:lang w:eastAsia="tr-TR"/>
        </w:rPr>
        <w:t xml:space="preserve"> gereğince belirlenen kapı ve yollardan başka yerlerden gümrük bölgesine girmek, çıkmak veya geçmek isteyen kişiye "dur" uyarısında bulunulmasına rağmen bu uyarıya uymaması halinde, havaya ateş edilmek suretiyle uyarı yinelenir. Ancak silâhla karşılığa </w:t>
      </w:r>
      <w:proofErr w:type="spellStart"/>
      <w:r w:rsidRPr="00217D66">
        <w:rPr>
          <w:rFonts w:ascii="Arial" w:eastAsia="Times New Roman" w:hAnsi="Arial" w:cs="Arial"/>
          <w:color w:val="000000"/>
          <w:sz w:val="21"/>
          <w:szCs w:val="21"/>
          <w:lang w:eastAsia="tr-TR"/>
        </w:rPr>
        <w:t>yeltenilmesi</w:t>
      </w:r>
      <w:proofErr w:type="spellEnd"/>
      <w:r w:rsidRPr="00217D66">
        <w:rPr>
          <w:rFonts w:ascii="Arial" w:eastAsia="Times New Roman" w:hAnsi="Arial" w:cs="Arial"/>
          <w:color w:val="000000"/>
          <w:sz w:val="21"/>
          <w:szCs w:val="21"/>
          <w:lang w:eastAsia="tr-TR"/>
        </w:rPr>
        <w:t xml:space="preserve"> ve sair surette meşru müdafaa durumuna düşülmesi halinde, yetkili memurlar saldırıyı etkisiz kılacak oranda doğrudan hedefe ateş edebilir. Memurların silâh kullanmalarından dolayı haklarında soruşturma ve kovuşturma açılması halinde, bağlı bulunduğu kurum tarafından avukat sağlanır ve avukatlık ücreti kurumlarınca karşılanır.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Kaçakçılığı önleme, izleme ve araştırmakla yükümlü olanlar, gümrük bölgesindeki her nevi deniz araçlarına yanaşıp yük ve belgelerini incelemeye yetkilidir. Görevlilerin yanaşmasına izin vermeyerek kaçan veya kaçmaya teşebbüs eden her nevi deniz araçlarına uluslararası deniz işaretlerine göre telsiz, flama, mors ve benzeri işaretlerle durması ihtar olunur. Bu ihtara uymayan </w:t>
      </w:r>
      <w:r w:rsidRPr="00217D66">
        <w:rPr>
          <w:rFonts w:ascii="Arial" w:eastAsia="Times New Roman" w:hAnsi="Arial" w:cs="Arial"/>
          <w:color w:val="000000"/>
          <w:sz w:val="21"/>
          <w:szCs w:val="21"/>
          <w:lang w:eastAsia="tr-TR"/>
        </w:rPr>
        <w:lastRenderedPageBreak/>
        <w:t>deniz araçlarına uyarı mahiyetinde ateş edilir. Buna da uymayıp kaçmaya devam ettiği takdirde durmaya zorlayacak şekilde üzerine ateş edilir.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8" w:history="1">
        <w:r w:rsidRPr="00217D66">
          <w:rPr>
            <w:rFonts w:ascii="Arial" w:eastAsia="Times New Roman" w:hAnsi="Arial" w:cs="Arial"/>
            <w:b/>
            <w:bCs/>
            <w:i/>
            <w:iCs/>
            <w:color w:val="000080"/>
            <w:sz w:val="20"/>
            <w:szCs w:val="20"/>
            <w:u w:val="single"/>
            <w:lang w:eastAsia="tr-TR"/>
          </w:rPr>
          <w:t xml:space="preserve">Gümrükler Muhafaza Genel Müdürlüğünün 29.07.2022 tarihli </w:t>
        </w:r>
        <w:proofErr w:type="gramStart"/>
        <w:r w:rsidRPr="00217D66">
          <w:rPr>
            <w:rFonts w:ascii="Arial" w:eastAsia="Times New Roman" w:hAnsi="Arial" w:cs="Arial"/>
            <w:b/>
            <w:bCs/>
            <w:i/>
            <w:iCs/>
            <w:color w:val="000080"/>
            <w:sz w:val="20"/>
            <w:szCs w:val="20"/>
            <w:u w:val="single"/>
            <w:lang w:eastAsia="tr-TR"/>
          </w:rPr>
          <w:t>76522571</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0000"/>
          <w:sz w:val="20"/>
          <w:szCs w:val="20"/>
          <w:lang w:eastAsia="tr-TR"/>
        </w:rPr>
        <w:t> </w:t>
      </w:r>
      <w:r w:rsidRPr="00217D66">
        <w:rPr>
          <w:rFonts w:ascii="Arial" w:eastAsia="Times New Roman" w:hAnsi="Arial" w:cs="Arial"/>
          <w:b/>
          <w:bCs/>
          <w:i/>
          <w:iCs/>
          <w:color w:val="008080"/>
          <w:sz w:val="20"/>
          <w:szCs w:val="20"/>
          <w:lang w:eastAsia="tr-TR"/>
        </w:rPr>
        <w:t>(İkramiye İşlemlerinde Dikkat Edilecek Hususlar)</w:t>
      </w:r>
    </w:p>
    <w:p w:rsidR="00217D66" w:rsidRPr="00217D66" w:rsidRDefault="00217D66" w:rsidP="00217D66">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9" w:history="1">
        <w:r w:rsidRPr="00217D66">
          <w:rPr>
            <w:rFonts w:ascii="Arial" w:eastAsia="Times New Roman" w:hAnsi="Arial" w:cs="Arial"/>
            <w:b/>
            <w:bCs/>
            <w:i/>
            <w:iCs/>
            <w:color w:val="000080"/>
            <w:sz w:val="20"/>
            <w:szCs w:val="20"/>
            <w:u w:val="single"/>
            <w:lang w:eastAsia="tr-TR"/>
          </w:rPr>
          <w:t>5607 Sayılı Kaçakçılıkla Mücadele Kanununa Göre İkramiye Ödenmesi Hakkında Yönetmelik (28.02.2020 t. 31053 s. R.G.)</w:t>
        </w:r>
      </w:hyperlink>
    </w:p>
    <w:p w:rsidR="00217D66" w:rsidRPr="00217D66" w:rsidRDefault="00217D66" w:rsidP="00217D66">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70" w:history="1">
        <w:r w:rsidRPr="00217D66">
          <w:rPr>
            <w:rFonts w:ascii="Arial" w:eastAsia="Times New Roman" w:hAnsi="Arial" w:cs="Arial"/>
            <w:b/>
            <w:bCs/>
            <w:i/>
            <w:iCs/>
            <w:color w:val="000080"/>
            <w:sz w:val="20"/>
            <w:szCs w:val="20"/>
            <w:u w:val="single"/>
            <w:lang w:eastAsia="tr-TR"/>
          </w:rPr>
          <w:t xml:space="preserve">Gümrükler Genel Müdürlüğünün 31.01.2019 tarihli ve </w:t>
        </w:r>
        <w:proofErr w:type="gramStart"/>
        <w:r w:rsidRPr="00217D66">
          <w:rPr>
            <w:rFonts w:ascii="Arial" w:eastAsia="Times New Roman" w:hAnsi="Arial" w:cs="Arial"/>
            <w:b/>
            <w:bCs/>
            <w:i/>
            <w:iCs/>
            <w:color w:val="000080"/>
            <w:sz w:val="20"/>
            <w:szCs w:val="20"/>
            <w:u w:val="single"/>
            <w:lang w:eastAsia="tr-TR"/>
          </w:rPr>
          <w:t>41242665</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8080"/>
          <w:sz w:val="20"/>
          <w:szCs w:val="20"/>
          <w:lang w:eastAsia="tr-TR"/>
        </w:rPr>
        <w:t xml:space="preserve"> (İkramiye ödemelerinde terör ilişkisiyle görevden çıkarılanlara ödeme yapılmaması açıkta olanlarınkinin teminata alınması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71" w:history="1">
        <w:r w:rsidRPr="00217D66">
          <w:rPr>
            <w:rFonts w:ascii="Arial" w:eastAsia="Times New Roman" w:hAnsi="Arial" w:cs="Arial"/>
            <w:b/>
            <w:bCs/>
            <w:i/>
            <w:iCs/>
            <w:color w:val="000080"/>
            <w:sz w:val="20"/>
            <w:szCs w:val="20"/>
            <w:u w:val="single"/>
            <w:lang w:eastAsia="tr-TR"/>
          </w:rPr>
          <w:t>Uyuşturucu Madde ve Uyuşturucu Madde Elde Etmek Amacıyla Ekilen Bitki Yakalamalarında Ödenecek İkramiyelere İlişkin Karar - 2014/6544 (12.07.2014 t. 29058 s. R.G.)</w:t>
        </w:r>
      </w:hyperlink>
    </w:p>
    <w:p w:rsidR="00217D66" w:rsidRPr="00217D66" w:rsidRDefault="00217D66" w:rsidP="00217D66">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72" w:history="1">
        <w:r w:rsidRPr="00217D66">
          <w:rPr>
            <w:rFonts w:ascii="Arial" w:eastAsia="Times New Roman" w:hAnsi="Arial" w:cs="Arial"/>
            <w:b/>
            <w:bCs/>
            <w:i/>
            <w:iCs/>
            <w:color w:val="000080"/>
            <w:sz w:val="20"/>
            <w:szCs w:val="20"/>
            <w:u w:val="single"/>
            <w:lang w:eastAsia="tr-TR"/>
          </w:rPr>
          <w:t>Ambalajlarında Bandrol, Etiket, Hologram, Pul, Damga veya Benzeri İşaret Bulunmayan ya da Bunların Taklitlerini Taşıyan Tütün ve Alkol Ürünleri Yakalamalarında Ödenecek İkramiyelere İlişkin Karar - 2014/6341 (12.07.2014 t. 29058 s. R.G.)</w:t>
        </w:r>
      </w:hyperlink>
    </w:p>
    <w:p w:rsidR="00217D66" w:rsidRPr="00217D66" w:rsidRDefault="00217D66" w:rsidP="00217D66">
      <w:pPr>
        <w:numPr>
          <w:ilvl w:val="0"/>
          <w:numId w:val="16"/>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73" w:history="1">
        <w:r w:rsidRPr="00217D66">
          <w:rPr>
            <w:rFonts w:ascii="Arial" w:eastAsia="Times New Roman" w:hAnsi="Arial" w:cs="Arial"/>
            <w:b/>
            <w:bCs/>
            <w:i/>
            <w:iCs/>
            <w:color w:val="000080"/>
            <w:sz w:val="20"/>
            <w:szCs w:val="20"/>
            <w:u w:val="single"/>
            <w:lang w:eastAsia="tr-TR"/>
          </w:rPr>
          <w:t>09.04.2008 tarihli 09218 sayılı tasarruflu yazı</w:t>
        </w:r>
      </w:hyperlink>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İkramiyeler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38" w:name="M23"/>
      <w:r w:rsidRPr="00217D66">
        <w:rPr>
          <w:rFonts w:ascii="Arial" w:eastAsia="Times New Roman" w:hAnsi="Arial" w:cs="Arial"/>
          <w:b/>
          <w:bCs/>
          <w:color w:val="337AB7"/>
          <w:sz w:val="21"/>
          <w:szCs w:val="21"/>
          <w:lang w:eastAsia="tr-TR"/>
        </w:rPr>
        <w:t>MADDE 23 –</w:t>
      </w:r>
      <w:bookmarkEnd w:id="38"/>
      <w:r w:rsidRPr="00217D66">
        <w:rPr>
          <w:rFonts w:ascii="Arial" w:eastAsia="Times New Roman" w:hAnsi="Arial" w:cs="Arial"/>
          <w:color w:val="000000"/>
          <w:sz w:val="21"/>
          <w:szCs w:val="21"/>
          <w:lang w:eastAsia="tr-TR"/>
        </w:rPr>
        <w:t xml:space="preserve"> (1) Kaçak zannı ile eşya yakalanması halinde muhbir ve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aşağıdaki esas ve </w:t>
      </w:r>
      <w:proofErr w:type="spellStart"/>
      <w:r w:rsidRPr="00217D66">
        <w:rPr>
          <w:rFonts w:ascii="Arial" w:eastAsia="Times New Roman" w:hAnsi="Arial" w:cs="Arial"/>
          <w:color w:val="000000"/>
          <w:sz w:val="21"/>
          <w:szCs w:val="21"/>
          <w:lang w:eastAsia="tr-TR"/>
        </w:rPr>
        <w:t>usûllere</w:t>
      </w:r>
      <w:proofErr w:type="spellEnd"/>
      <w:r w:rsidRPr="00217D66">
        <w:rPr>
          <w:rFonts w:ascii="Arial" w:eastAsia="Times New Roman" w:hAnsi="Arial" w:cs="Arial"/>
          <w:color w:val="000000"/>
          <w:sz w:val="21"/>
          <w:szCs w:val="21"/>
          <w:lang w:eastAsia="tr-TR"/>
        </w:rPr>
        <w:t xml:space="preserve"> göre ikramiye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 xml:space="preserve">a) </w:t>
      </w:r>
      <w:proofErr w:type="gramStart"/>
      <w:r w:rsidRPr="00217D66">
        <w:rPr>
          <w:rFonts w:ascii="Arial" w:eastAsia="Times New Roman" w:hAnsi="Arial" w:cs="Arial"/>
          <w:color w:val="000000"/>
          <w:sz w:val="26"/>
          <w:szCs w:val="26"/>
          <w:lang w:eastAsia="tr-TR"/>
        </w:rPr>
        <w:t>10/7/1953</w:t>
      </w:r>
      <w:proofErr w:type="gramEnd"/>
      <w:r w:rsidRPr="00217D66">
        <w:rPr>
          <w:rFonts w:ascii="Arial" w:eastAsia="Times New Roman" w:hAnsi="Arial" w:cs="Arial"/>
          <w:color w:val="000000"/>
          <w:sz w:val="26"/>
          <w:szCs w:val="26"/>
          <w:lang w:eastAsia="tr-TR"/>
        </w:rPr>
        <w:t xml:space="preserve"> tarihli ve </w:t>
      </w:r>
      <w:hyperlink r:id="rId74" w:anchor="M12" w:history="1">
        <w:r w:rsidRPr="00217D66">
          <w:rPr>
            <w:rFonts w:ascii="Arial" w:eastAsia="Times New Roman" w:hAnsi="Arial" w:cs="Arial"/>
            <w:color w:val="000080"/>
            <w:sz w:val="26"/>
            <w:szCs w:val="26"/>
            <w:u w:val="single"/>
            <w:lang w:eastAsia="tr-TR"/>
          </w:rPr>
          <w:t xml:space="preserve">6136 sayılı Ateşli Silâhlar ve Bıçaklar ile Diğer Aletler Hakkında Kanunun 12 </w:t>
        </w:r>
        <w:proofErr w:type="spellStart"/>
        <w:r w:rsidRPr="00217D66">
          <w:rPr>
            <w:rFonts w:ascii="Arial" w:eastAsia="Times New Roman" w:hAnsi="Arial" w:cs="Arial"/>
            <w:color w:val="000080"/>
            <w:sz w:val="26"/>
            <w:szCs w:val="26"/>
            <w:u w:val="single"/>
            <w:lang w:eastAsia="tr-TR"/>
          </w:rPr>
          <w:t>nci</w:t>
        </w:r>
        <w:proofErr w:type="spellEnd"/>
        <w:r w:rsidRPr="00217D66">
          <w:rPr>
            <w:rFonts w:ascii="Arial" w:eastAsia="Times New Roman" w:hAnsi="Arial" w:cs="Arial"/>
            <w:color w:val="000080"/>
            <w:sz w:val="26"/>
            <w:szCs w:val="26"/>
            <w:u w:val="single"/>
            <w:lang w:eastAsia="tr-TR"/>
          </w:rPr>
          <w:t xml:space="preserve"> maddesine</w:t>
        </w:r>
      </w:hyperlink>
      <w:r w:rsidRPr="00217D66">
        <w:rPr>
          <w:rFonts w:ascii="Arial" w:eastAsia="Times New Roman" w:hAnsi="Arial" w:cs="Arial"/>
          <w:color w:val="000000"/>
          <w:sz w:val="26"/>
          <w:szCs w:val="26"/>
          <w:lang w:eastAsia="tr-TR"/>
        </w:rPr>
        <w:t> aykırılık suçlarından yakalanan silâh ve mermiler ile Türk Ceza Kanununun 174 üncü maddesine muhalefet suçlarından yakalanan maddelerin olay tarihine göre Milli Savunma Bakanlığınca </w:t>
      </w:r>
      <w:hyperlink r:id="rId75" w:history="1">
        <w:r w:rsidRPr="00217D66">
          <w:rPr>
            <w:rFonts w:ascii="Arial" w:eastAsia="Times New Roman" w:hAnsi="Arial" w:cs="Arial"/>
            <w:color w:val="000080"/>
            <w:sz w:val="26"/>
            <w:szCs w:val="26"/>
            <w:u w:val="single"/>
            <w:lang w:eastAsia="tr-TR"/>
          </w:rPr>
          <w:t>her yıl</w:t>
        </w:r>
      </w:hyperlink>
      <w:r w:rsidRPr="00217D66">
        <w:rPr>
          <w:rFonts w:ascii="Arial" w:eastAsia="Times New Roman" w:hAnsi="Arial" w:cs="Arial"/>
          <w:color w:val="000000"/>
          <w:sz w:val="26"/>
          <w:szCs w:val="26"/>
          <w:lang w:eastAsia="tr-TR"/>
        </w:rPr>
        <w:t xml:space="preserve"> belirlenen değeri esas alınarak, sahipli yakalanması halinde değerinin yüzde </w:t>
      </w:r>
      <w:proofErr w:type="spellStart"/>
      <w:r w:rsidRPr="00217D66">
        <w:rPr>
          <w:rFonts w:ascii="Arial" w:eastAsia="Times New Roman" w:hAnsi="Arial" w:cs="Arial"/>
          <w:color w:val="000000"/>
          <w:sz w:val="26"/>
          <w:szCs w:val="26"/>
          <w:lang w:eastAsia="tr-TR"/>
        </w:rPr>
        <w:t>yirmibeşi</w:t>
      </w:r>
      <w:proofErr w:type="spellEnd"/>
      <w:r w:rsidRPr="00217D66">
        <w:rPr>
          <w:rFonts w:ascii="Arial" w:eastAsia="Times New Roman" w:hAnsi="Arial" w:cs="Arial"/>
          <w:color w:val="000000"/>
          <w:sz w:val="26"/>
          <w:szCs w:val="26"/>
          <w:lang w:eastAsia="tr-TR"/>
        </w:rPr>
        <w:t xml:space="preserve"> kamu davasının açılmasını, yüzde </w:t>
      </w:r>
      <w:proofErr w:type="spellStart"/>
      <w:r w:rsidRPr="00217D66">
        <w:rPr>
          <w:rFonts w:ascii="Arial" w:eastAsia="Times New Roman" w:hAnsi="Arial" w:cs="Arial"/>
          <w:color w:val="000000"/>
          <w:sz w:val="26"/>
          <w:szCs w:val="26"/>
          <w:lang w:eastAsia="tr-TR"/>
        </w:rPr>
        <w:t>yetmişbeşi</w:t>
      </w:r>
      <w:proofErr w:type="spellEnd"/>
      <w:r w:rsidRPr="00217D66">
        <w:rPr>
          <w:rFonts w:ascii="Arial" w:eastAsia="Times New Roman" w:hAnsi="Arial" w:cs="Arial"/>
          <w:color w:val="000000"/>
          <w:sz w:val="26"/>
          <w:szCs w:val="26"/>
          <w:lang w:eastAsia="tr-TR"/>
        </w:rPr>
        <w:t xml:space="preserve"> ise mahkûmiyete ilişkin hükmün veya müsadere kararının kesinleşmesini takip eden üç ay içinde; sahipsiz yakalanmışsa yakalanan eşya değerinin yüzde ellisi müsadere kararının kesinleşmesini takip eden üç ay içinde,</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proofErr w:type="gramStart"/>
      <w:r w:rsidRPr="00217D66">
        <w:rPr>
          <w:rFonts w:ascii="Arial" w:eastAsia="Times New Roman" w:hAnsi="Arial" w:cs="Arial"/>
          <w:color w:val="000000"/>
          <w:sz w:val="26"/>
          <w:szCs w:val="26"/>
          <w:lang w:eastAsia="tr-TR"/>
        </w:rPr>
        <w:t>b) Uyuşturucu madde ve uyuşturucu madde elde etmek amacıyla ekilen bitki yakalamalarında, her türlü uyuşturucu maddenin birim miktarı ve uyuşturucu madde elde edilen bitkilerin ekili olduğu alanın yüzölçümü esas alınarak </w:t>
      </w:r>
      <w:r w:rsidRPr="00217D66">
        <w:rPr>
          <w:rFonts w:ascii="Arial" w:eastAsia="Times New Roman" w:hAnsi="Arial" w:cs="Arial"/>
          <w:b/>
          <w:bCs/>
          <w:color w:val="000000"/>
          <w:sz w:val="26"/>
          <w:szCs w:val="26"/>
          <w:lang w:eastAsia="tr-TR"/>
        </w:rPr>
        <w:t>Cumhurbaşkanınca</w:t>
      </w:r>
      <w:hyperlink r:id="rId76" w:anchor="M180" w:history="1">
        <w:r w:rsidRPr="00217D66">
          <w:rPr>
            <w:rFonts w:ascii="Arial" w:eastAsia="Times New Roman" w:hAnsi="Arial" w:cs="Arial"/>
            <w:b/>
            <w:bCs/>
            <w:color w:val="000080"/>
            <w:sz w:val="15"/>
            <w:szCs w:val="15"/>
            <w:u w:val="single"/>
            <w:vertAlign w:val="superscript"/>
            <w:lang w:eastAsia="tr-TR"/>
          </w:rPr>
          <w:t>(Değişiklik: KHK/700 - M180)</w:t>
        </w:r>
      </w:hyperlink>
      <w:r w:rsidRPr="00217D66">
        <w:rPr>
          <w:rFonts w:ascii="Arial" w:eastAsia="Times New Roman" w:hAnsi="Arial" w:cs="Arial"/>
          <w:color w:val="000000"/>
          <w:sz w:val="26"/>
          <w:szCs w:val="26"/>
          <w:lang w:eastAsia="tr-TR"/>
        </w:rPr>
        <w:t> tespit edilecek sabit bir rakamın memur aylık katsayısı ile çarpımı sonucu bulunacak değerinin; 3 üncü maddenin on sekizinci ve on dokuzuncu fıkraları kapsamında gerçekleştirilen yakalamalarda ise, </w:t>
      </w:r>
      <w:r w:rsidRPr="00217D66">
        <w:rPr>
          <w:rFonts w:ascii="Arial" w:eastAsia="Times New Roman" w:hAnsi="Arial" w:cs="Arial"/>
          <w:b/>
          <w:bCs/>
          <w:color w:val="000000"/>
          <w:sz w:val="26"/>
          <w:szCs w:val="26"/>
          <w:lang w:eastAsia="tr-TR"/>
        </w:rPr>
        <w:t>Cumhurbaşkanınca</w:t>
      </w:r>
      <w:hyperlink r:id="rId77" w:anchor="M180" w:history="1">
        <w:r w:rsidRPr="00217D66">
          <w:rPr>
            <w:rFonts w:ascii="Arial" w:eastAsia="Times New Roman" w:hAnsi="Arial" w:cs="Arial"/>
            <w:b/>
            <w:bCs/>
            <w:color w:val="000080"/>
            <w:sz w:val="15"/>
            <w:szCs w:val="15"/>
            <w:u w:val="single"/>
            <w:vertAlign w:val="superscript"/>
            <w:lang w:eastAsia="tr-TR"/>
          </w:rPr>
          <w:t>(Değişiklik: KHK/700 - M180)</w:t>
        </w:r>
      </w:hyperlink>
      <w:r w:rsidRPr="00217D66">
        <w:rPr>
          <w:rFonts w:ascii="Arial" w:eastAsia="Times New Roman" w:hAnsi="Arial" w:cs="Arial"/>
          <w:color w:val="000000"/>
          <w:sz w:val="26"/>
          <w:szCs w:val="26"/>
          <w:lang w:eastAsia="tr-TR"/>
        </w:rPr>
        <w:t> paket, kilogram ve litre bazında tespit edilecek sabit rakamların memur aylık katsayısı ile çarpımı sonucu bulunacak değerinin; sahipli yakalanmış ise yarısı kamu davasının açılmasını, diğer yarısı mahkûmiyete ilişkin hükmün veya müsadere kararının kesinleşmesini takip eden üç ay içinde, sahipsiz yakalanmış ise tamamı müsadere kararının kesinleşmesini takip eden üç ay içinde,</w:t>
      </w:r>
      <w:proofErr w:type="gramEnd"/>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 xml:space="preserve">c) Bu maddenin (a) ve (b) bentlerindeki durumlar dışındaki ikramiye ödemelerinde, çıkış kaçağı eşyanın FOB, giriş kaçağı eşyanın CIF kıymeti esas alınır. Sahipsiz yakalanan eşyanın değeri, mahallin en büyük mülkî amirinin görevlendireceği Maliye Bakanlığı, Gümrük Müsteşarlığı ve sanayi ve ticaret odası temsilcilerinden oluşan üç kişilik heyet tarafından belirlenir. Kaçak </w:t>
      </w:r>
      <w:r w:rsidRPr="00217D66">
        <w:rPr>
          <w:rFonts w:ascii="Arial" w:eastAsia="Times New Roman" w:hAnsi="Arial" w:cs="Arial"/>
          <w:color w:val="000000"/>
          <w:sz w:val="26"/>
          <w:szCs w:val="26"/>
          <w:lang w:eastAsia="tr-TR"/>
        </w:rPr>
        <w:lastRenderedPageBreak/>
        <w:t xml:space="preserve">eşya sahipli yakalanmışsa kıymetinin yüzde ellisi, sahipsiz yakalanmışsa yüzde </w:t>
      </w:r>
      <w:proofErr w:type="spellStart"/>
      <w:r w:rsidRPr="00217D66">
        <w:rPr>
          <w:rFonts w:ascii="Arial" w:eastAsia="Times New Roman" w:hAnsi="Arial" w:cs="Arial"/>
          <w:color w:val="000000"/>
          <w:sz w:val="26"/>
          <w:szCs w:val="26"/>
          <w:lang w:eastAsia="tr-TR"/>
        </w:rPr>
        <w:t>yirmibeşi</w:t>
      </w:r>
      <w:proofErr w:type="spellEnd"/>
      <w:r w:rsidRPr="00217D66">
        <w:rPr>
          <w:rFonts w:ascii="Arial" w:eastAsia="Times New Roman" w:hAnsi="Arial" w:cs="Arial"/>
          <w:color w:val="000000"/>
          <w:sz w:val="26"/>
          <w:szCs w:val="26"/>
          <w:lang w:eastAsia="tr-TR"/>
        </w:rPr>
        <w:t xml:space="preserve"> mahkûmiyete, etkin pişmanlıkta kamu davasının açılmamasına, eşyanın müsaderesine ilişkin kararların kesinleşmesini takip eden üç ay içinde,</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proofErr w:type="spellStart"/>
      <w:r w:rsidRPr="00217D66">
        <w:rPr>
          <w:rFonts w:ascii="Arial" w:eastAsia="Times New Roman" w:hAnsi="Arial" w:cs="Arial"/>
          <w:color w:val="000000"/>
          <w:sz w:val="26"/>
          <w:szCs w:val="26"/>
          <w:lang w:eastAsia="tr-TR"/>
        </w:rPr>
        <w:t>elkoyma</w:t>
      </w:r>
      <w:proofErr w:type="spellEnd"/>
      <w:r w:rsidRPr="00217D66">
        <w:rPr>
          <w:rFonts w:ascii="Arial" w:eastAsia="Times New Roman" w:hAnsi="Arial" w:cs="Arial"/>
          <w:color w:val="000000"/>
          <w:sz w:val="26"/>
          <w:szCs w:val="26"/>
          <w:lang w:eastAsia="tr-TR"/>
        </w:rPr>
        <w:t xml:space="preserve"> ikramiyesine hak kazananların bağlı olduğu kurum bütçesinin ilgili tertibinden ödenir.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Dağıtılacak ikramiyenin yüzde ellisi muhbirlere, yüzde ellisi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verilir. İhbarsız yakalama olaylarında ikramiyenin tamamı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ödenir. Kaçakçılığı önleme, izleme ve soruşturmakla yükümlü olanlara muhbir ikramiyesi ödenmez. </w:t>
      </w:r>
      <w:proofErr w:type="gramStart"/>
      <w:r w:rsidRPr="00217D66">
        <w:rPr>
          <w:rFonts w:ascii="Arial" w:eastAsia="Times New Roman" w:hAnsi="Arial" w:cs="Arial"/>
          <w:color w:val="000000"/>
          <w:sz w:val="21"/>
          <w:szCs w:val="21"/>
          <w:lang w:eastAsia="tr-TR"/>
        </w:rPr>
        <w:t xml:space="preserve">Kaçakçılığı önleme, izleme ve soruşturmakla görevli olanlardan yakalama işlemine bizzat ve fiilen katılanlar ile yapılan soruşturmada iletişimin tespiti, dinlenmesi, kayda alınması, gizli soruşturmacı ve teknik araçla izleme tedbirlerinde görevlendirilmek veya bilgi toplama, analiz, değerlendirme, fiziki takip ya da planlama veya sevk idare çalışmalarında bulunmak suretiyle katkı sağlayanlar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kazanır.</w:t>
      </w:r>
      <w:proofErr w:type="gramEnd"/>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Bu maddeye göre ödenecek ikramiyeler, damga vergisi hariç vergi, resim ve harca tâbi tutulmaz.</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39" w:name="M23_4"/>
      <w:r w:rsidRPr="00217D66">
        <w:rPr>
          <w:rFonts w:ascii="Arial" w:eastAsia="Times New Roman" w:hAnsi="Arial" w:cs="Arial"/>
          <w:color w:val="337AB7"/>
          <w:sz w:val="21"/>
          <w:szCs w:val="21"/>
          <w:lang w:eastAsia="tr-TR"/>
        </w:rPr>
        <w:t>(4)</w:t>
      </w:r>
      <w:bookmarkEnd w:id="39"/>
      <w:r w:rsidRPr="00217D66">
        <w:rPr>
          <w:rFonts w:ascii="Arial" w:eastAsia="Times New Roman" w:hAnsi="Arial" w:cs="Arial"/>
          <w:color w:val="000000"/>
          <w:sz w:val="21"/>
          <w:szCs w:val="21"/>
          <w:lang w:eastAsia="tr-TR"/>
        </w:rPr>
        <w:t xml:space="preserve"> Bu madde gereğince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verilecek ikramiyenin tutarı olay başına (30.000) gösterge rakamının, kamu davasının açılması, mahkûmiyet, müsadere kararının kesinleştiği tarihteki memur aylık katsayısı ile çarpımı sonucu bulunacak tutarı geçemez. Ancak bir yılda ödenecek ikramiye (120.000) gösterge rakamının memur aylık katsayısıyla çarpımı sonucu bulunacak tutarı geçemez. Bu fıkra hükmü bu maddenin altıncı fıkrası kapsamında yapılacak ikramiye ödemeleri hakkında uygulanmaz.</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40" w:name="M23_5"/>
      <w:r w:rsidRPr="00217D66">
        <w:rPr>
          <w:rFonts w:ascii="Arial" w:eastAsia="Times New Roman" w:hAnsi="Arial" w:cs="Arial"/>
          <w:color w:val="337AB7"/>
          <w:sz w:val="21"/>
          <w:szCs w:val="21"/>
          <w:lang w:eastAsia="tr-TR"/>
        </w:rPr>
        <w:t>(5)</w:t>
      </w:r>
      <w:bookmarkEnd w:id="40"/>
      <w:r w:rsidRPr="00217D66">
        <w:rPr>
          <w:rFonts w:ascii="Arial" w:eastAsia="Times New Roman" w:hAnsi="Arial" w:cs="Arial"/>
          <w:color w:val="000000"/>
          <w:sz w:val="21"/>
          <w:szCs w:val="21"/>
          <w:lang w:eastAsia="tr-TR"/>
        </w:rPr>
        <w:t> Müşterek operasyonlarda ve kontrollü teslimat uygulamalarında ikramiye ödenmesi ve ikramiye ödemelerine esas birim fiyatların tespitine ilişkin usul ve esaslar ile altıncı fıkra hariç bu maddenin uygulanmasına ilişkin diğer hususlar, Maliye ve Millî Savunma bakanlıklarının görüşü alınarak Gümrük ve Ticaret Bakanlığı ve İçişleri Bakanlığı tarafından müştereken çıkarılan </w:t>
      </w:r>
      <w:hyperlink r:id="rId78" w:history="1">
        <w:r w:rsidRPr="00217D66">
          <w:rPr>
            <w:rFonts w:ascii="Arial" w:eastAsia="Times New Roman" w:hAnsi="Arial" w:cs="Arial"/>
            <w:color w:val="000080"/>
            <w:sz w:val="21"/>
            <w:szCs w:val="21"/>
            <w:u w:val="single"/>
            <w:lang w:eastAsia="tr-TR"/>
          </w:rPr>
          <w:t>yönetmelikle</w:t>
        </w:r>
      </w:hyperlink>
      <w:r w:rsidRPr="00217D66">
        <w:rPr>
          <w:rFonts w:ascii="Arial" w:eastAsia="Times New Roman" w:hAnsi="Arial" w:cs="Arial"/>
          <w:color w:val="000000"/>
          <w:sz w:val="21"/>
          <w:szCs w:val="21"/>
          <w:lang w:eastAsia="tr-TR"/>
        </w:rPr>
        <w:t> düzenlenir.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41" w:name="M23_6"/>
      <w:r w:rsidRPr="00217D66">
        <w:rPr>
          <w:rFonts w:ascii="Arial" w:eastAsia="Times New Roman" w:hAnsi="Arial" w:cs="Arial"/>
          <w:color w:val="337AB7"/>
          <w:sz w:val="21"/>
          <w:szCs w:val="21"/>
          <w:lang w:eastAsia="tr-TR"/>
        </w:rPr>
        <w:t>(6)</w:t>
      </w:r>
      <w:bookmarkEnd w:id="41"/>
      <w:r w:rsidRPr="00217D66">
        <w:rPr>
          <w:rFonts w:ascii="Arial" w:eastAsia="Times New Roman" w:hAnsi="Arial" w:cs="Arial"/>
          <w:color w:val="000000"/>
          <w:sz w:val="21"/>
          <w:szCs w:val="21"/>
          <w:lang w:eastAsia="tr-TR"/>
        </w:rPr>
        <w:t> Kaçak akaryakıtın yakalanması halinde, ihbar edenlere ve yakalayan kamu görevlilerine aşağıdaki usul ve esaslara göre ikramiye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Bir ihbar sonucunda kaçak akaryakıtın sahipli yakalanması halinde (d) bendine göre belirlenecek tutara göre hesaplanacak toplamın yüzde onu tutarında ihbar edene, yüzde onu tutarında “</w:t>
      </w:r>
      <w:proofErr w:type="spellStart"/>
      <w:r w:rsidRPr="00217D66">
        <w:rPr>
          <w:rFonts w:ascii="Arial" w:eastAsia="Times New Roman" w:hAnsi="Arial" w:cs="Arial"/>
          <w:color w:val="000000"/>
          <w:sz w:val="26"/>
          <w:szCs w:val="26"/>
          <w:lang w:eastAsia="tr-TR"/>
        </w:rPr>
        <w:t>elkoyma</w:t>
      </w:r>
      <w:proofErr w:type="spellEnd"/>
      <w:r w:rsidRPr="00217D66">
        <w:rPr>
          <w:rFonts w:ascii="Arial" w:eastAsia="Times New Roman" w:hAnsi="Arial" w:cs="Arial"/>
          <w:color w:val="000000"/>
          <w:sz w:val="26"/>
          <w:szCs w:val="26"/>
          <w:lang w:eastAsia="tr-TR"/>
        </w:rPr>
        <w:t xml:space="preserve"> ikramiyesine hak kazananlara” kamu davasının açılmasını takip eden üç ay içinde ikramiye ödenir. Kaçak akaryakıta ilişkin mahkûmiyet hükmünün veya müsadere kararının kesinleşmesini takip eden üç ay içinde (d) bendine göre belirlenecek tutara göre hesaplanacak toplamın yüzde on beşi tutarında ihbar edene, yüzde on beşi tutarında “</w:t>
      </w:r>
      <w:proofErr w:type="spellStart"/>
      <w:r w:rsidRPr="00217D66">
        <w:rPr>
          <w:rFonts w:ascii="Arial" w:eastAsia="Times New Roman" w:hAnsi="Arial" w:cs="Arial"/>
          <w:color w:val="000000"/>
          <w:sz w:val="26"/>
          <w:szCs w:val="26"/>
          <w:lang w:eastAsia="tr-TR"/>
        </w:rPr>
        <w:t>elkoyma</w:t>
      </w:r>
      <w:proofErr w:type="spellEnd"/>
      <w:r w:rsidRPr="00217D66">
        <w:rPr>
          <w:rFonts w:ascii="Arial" w:eastAsia="Times New Roman" w:hAnsi="Arial" w:cs="Arial"/>
          <w:color w:val="000000"/>
          <w:sz w:val="26"/>
          <w:szCs w:val="26"/>
          <w:lang w:eastAsia="tr-TR"/>
        </w:rPr>
        <w:t xml:space="preserve"> ikramiyesine hak kazananlara” ilave ikramiye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Bir ihbar olmadan kaçak akaryakıtın sahipli yakalanması halinde (d) bendine göre belirlenecek tutara göre hesaplanacak toplamın yüzde onu tutarında “</w:t>
      </w:r>
      <w:proofErr w:type="spellStart"/>
      <w:r w:rsidRPr="00217D66">
        <w:rPr>
          <w:rFonts w:ascii="Arial" w:eastAsia="Times New Roman" w:hAnsi="Arial" w:cs="Arial"/>
          <w:color w:val="000000"/>
          <w:sz w:val="26"/>
          <w:szCs w:val="26"/>
          <w:lang w:eastAsia="tr-TR"/>
        </w:rPr>
        <w:t>elkoyma</w:t>
      </w:r>
      <w:proofErr w:type="spellEnd"/>
      <w:r w:rsidRPr="00217D66">
        <w:rPr>
          <w:rFonts w:ascii="Arial" w:eastAsia="Times New Roman" w:hAnsi="Arial" w:cs="Arial"/>
          <w:color w:val="000000"/>
          <w:sz w:val="26"/>
          <w:szCs w:val="26"/>
          <w:lang w:eastAsia="tr-TR"/>
        </w:rPr>
        <w:t xml:space="preserve"> ikramiyesine hak kazananlara” kamu davasının açılmasını takip eden üç ay içinde ikramiye ödenir. Kaçak akaryakıta ilişkin mahkûmiyet hükmünün veya müsadere kararının kesinleşmesini takip eden üç ay içinde (d) bendine göre belirlenecek tutara göre hesaplanacak toplamın yüzde </w:t>
      </w:r>
      <w:proofErr w:type="spellStart"/>
      <w:r w:rsidRPr="00217D66">
        <w:rPr>
          <w:rFonts w:ascii="Arial" w:eastAsia="Times New Roman" w:hAnsi="Arial" w:cs="Arial"/>
          <w:color w:val="000000"/>
          <w:sz w:val="26"/>
          <w:szCs w:val="26"/>
          <w:lang w:eastAsia="tr-TR"/>
        </w:rPr>
        <w:t>onbeşi</w:t>
      </w:r>
      <w:proofErr w:type="spellEnd"/>
      <w:r w:rsidRPr="00217D66">
        <w:rPr>
          <w:rFonts w:ascii="Arial" w:eastAsia="Times New Roman" w:hAnsi="Arial" w:cs="Arial"/>
          <w:color w:val="000000"/>
          <w:sz w:val="26"/>
          <w:szCs w:val="26"/>
          <w:lang w:eastAsia="tr-TR"/>
        </w:rPr>
        <w:t xml:space="preserve"> tutarında “</w:t>
      </w:r>
      <w:proofErr w:type="spellStart"/>
      <w:r w:rsidRPr="00217D66">
        <w:rPr>
          <w:rFonts w:ascii="Arial" w:eastAsia="Times New Roman" w:hAnsi="Arial" w:cs="Arial"/>
          <w:color w:val="000000"/>
          <w:sz w:val="26"/>
          <w:szCs w:val="26"/>
          <w:lang w:eastAsia="tr-TR"/>
        </w:rPr>
        <w:t>elkoyma</w:t>
      </w:r>
      <w:proofErr w:type="spellEnd"/>
      <w:r w:rsidRPr="00217D66">
        <w:rPr>
          <w:rFonts w:ascii="Arial" w:eastAsia="Times New Roman" w:hAnsi="Arial" w:cs="Arial"/>
          <w:color w:val="000000"/>
          <w:sz w:val="26"/>
          <w:szCs w:val="26"/>
          <w:lang w:eastAsia="tr-TR"/>
        </w:rPr>
        <w:t xml:space="preserve"> ikramiyesine hak kazananlara” ilave ikramiye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hd w:val="clear" w:color="auto" w:fill="FFFFFF"/>
        <w:spacing w:after="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c) Yakalanan kaçak akaryakıtın sahipli olmaması halinde, bu fıkra kapsamında ihbar edenlere ve “</w:t>
      </w:r>
      <w:proofErr w:type="spellStart"/>
      <w:r w:rsidRPr="00217D66">
        <w:rPr>
          <w:rFonts w:ascii="Arial" w:eastAsia="Times New Roman" w:hAnsi="Arial" w:cs="Arial"/>
          <w:color w:val="000000"/>
          <w:sz w:val="26"/>
          <w:szCs w:val="26"/>
          <w:lang w:eastAsia="tr-TR"/>
        </w:rPr>
        <w:t>elkoyma</w:t>
      </w:r>
      <w:proofErr w:type="spellEnd"/>
      <w:r w:rsidRPr="00217D66">
        <w:rPr>
          <w:rFonts w:ascii="Arial" w:eastAsia="Times New Roman" w:hAnsi="Arial" w:cs="Arial"/>
          <w:color w:val="000000"/>
          <w:sz w:val="26"/>
          <w:szCs w:val="26"/>
          <w:lang w:eastAsia="tr-TR"/>
        </w:rPr>
        <w:t xml:space="preserve"> ikramiyesine hak kazananlara” ödenecek ikramiyeler yüzde elli eksik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ç) Bu fıkraya göre yapılacak ikramiye ödemeleri ilgili kurumların bütçesinden karşılanır. Gerekli ödenek, Maliye Bakanlığınca ilgili kurumlara aktarılır.</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d) Bu fıkra kapsamında yapılacak ikramiye ödemelerine ilişkin usul ve esaslar ile ödemelere esas alınacak tutarlar ve bu fıkranın uygulanmasına ilişkin diğer hususlar, Maliye Bakanlığının görüşü alınarak Gümrük ve Ticaret Bakanlığı ile İçişleri Bakanlığı tarafından müştereken çıkarılan yönetmelikle düzenlenir.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42" w:name="M23_7"/>
      <w:r w:rsidRPr="00217D66">
        <w:rPr>
          <w:rFonts w:ascii="Arial" w:eastAsia="Times New Roman" w:hAnsi="Arial" w:cs="Arial"/>
          <w:color w:val="337AB7"/>
          <w:sz w:val="21"/>
          <w:szCs w:val="21"/>
          <w:lang w:eastAsia="tr-TR"/>
        </w:rPr>
        <w:t>(7)</w:t>
      </w:r>
      <w:bookmarkEnd w:id="42"/>
      <w:r w:rsidRPr="00217D66">
        <w:rPr>
          <w:rFonts w:ascii="Arial" w:eastAsia="Times New Roman" w:hAnsi="Arial" w:cs="Arial"/>
          <w:color w:val="000000"/>
          <w:sz w:val="21"/>
          <w:szCs w:val="21"/>
          <w:lang w:eastAsia="tr-TR"/>
        </w:rPr>
        <w:t xml:space="preserve"> 10/11/1988 tarihli ve 3497 sayılı Kara Sınırlarının Korunması ve Güvenliği Hakkında Kanun uyarınca görev verilen Kara Kuvvetleri Komutanlığı hudut birlikleri (desteğine/emrine verilen unsurlar </w:t>
      </w:r>
      <w:proofErr w:type="gramStart"/>
      <w:r w:rsidRPr="00217D66">
        <w:rPr>
          <w:rFonts w:ascii="Arial" w:eastAsia="Times New Roman" w:hAnsi="Arial" w:cs="Arial"/>
          <w:color w:val="000000"/>
          <w:sz w:val="21"/>
          <w:szCs w:val="21"/>
          <w:lang w:eastAsia="tr-TR"/>
        </w:rPr>
        <w:t>dahil</w:t>
      </w:r>
      <w:proofErr w:type="gramEnd"/>
      <w:r w:rsidRPr="00217D66">
        <w:rPr>
          <w:rFonts w:ascii="Arial" w:eastAsia="Times New Roman" w:hAnsi="Arial" w:cs="Arial"/>
          <w:color w:val="000000"/>
          <w:sz w:val="21"/>
          <w:szCs w:val="21"/>
          <w:lang w:eastAsia="tr-TR"/>
        </w:rPr>
        <w:t>) personeli ile yardım talep edilmesi halinde kaçakçılıkla mücadele görevi verilen Deniz Kuvvetleri Komutanlığı personeline de bu maddede düzenlenen usul ve esaslara göre ikramiye ödenir.</w:t>
      </w:r>
      <w:r w:rsidRPr="00217D66">
        <w:rPr>
          <w:rFonts w:ascii="Arial" w:eastAsia="Times New Roman" w:hAnsi="Arial" w:cs="Arial"/>
          <w:b/>
          <w:bCs/>
          <w:i/>
          <w:iCs/>
          <w:color w:val="008080"/>
          <w:sz w:val="21"/>
          <w:szCs w:val="21"/>
          <w:lang w:eastAsia="tr-TR"/>
        </w:rPr>
        <w:t>(KHK-690 ile eklenen bu fıkra, </w:t>
      </w:r>
      <w:hyperlink r:id="rId79" w:anchor="M11" w:history="1">
        <w:r w:rsidRPr="00217D66">
          <w:rPr>
            <w:rFonts w:ascii="Arial" w:eastAsia="Times New Roman" w:hAnsi="Arial" w:cs="Arial"/>
            <w:b/>
            <w:bCs/>
            <w:i/>
            <w:iCs/>
            <w:color w:val="000080"/>
            <w:sz w:val="21"/>
            <w:szCs w:val="21"/>
            <w:u w:val="single"/>
            <w:lang w:eastAsia="tr-TR"/>
          </w:rPr>
          <w:t xml:space="preserve">1/2/2018- Kanun 7077/11 </w:t>
        </w:r>
        <w:proofErr w:type="spellStart"/>
        <w:r w:rsidRPr="00217D66">
          <w:rPr>
            <w:rFonts w:ascii="Arial" w:eastAsia="Times New Roman" w:hAnsi="Arial" w:cs="Arial"/>
            <w:b/>
            <w:bCs/>
            <w:i/>
            <w:iCs/>
            <w:color w:val="000080"/>
            <w:sz w:val="21"/>
            <w:szCs w:val="21"/>
            <w:u w:val="single"/>
            <w:lang w:eastAsia="tr-TR"/>
          </w:rPr>
          <w:t>md.</w:t>
        </w:r>
        <w:proofErr w:type="spellEnd"/>
      </w:hyperlink>
      <w:r w:rsidRPr="00217D66">
        <w:rPr>
          <w:rFonts w:ascii="Arial" w:eastAsia="Times New Roman" w:hAnsi="Arial" w:cs="Arial"/>
          <w:b/>
          <w:bCs/>
          <w:i/>
          <w:iCs/>
          <w:color w:val="000000"/>
          <w:sz w:val="21"/>
          <w:szCs w:val="21"/>
          <w:lang w:eastAsia="tr-TR"/>
        </w:rPr>
        <w:t> </w:t>
      </w:r>
      <w:r w:rsidRPr="00217D66">
        <w:rPr>
          <w:rFonts w:ascii="Arial" w:eastAsia="Times New Roman" w:hAnsi="Arial" w:cs="Arial"/>
          <w:b/>
          <w:bCs/>
          <w:i/>
          <w:iCs/>
          <w:color w:val="008080"/>
          <w:sz w:val="21"/>
          <w:szCs w:val="21"/>
          <w:lang w:eastAsia="tr-TR"/>
        </w:rPr>
        <w:t xml:space="preserve">aynen kabul edilmiştir. - </w:t>
      </w:r>
      <w:proofErr w:type="spellStart"/>
      <w:r w:rsidRPr="00217D66">
        <w:rPr>
          <w:rFonts w:ascii="Arial" w:eastAsia="Times New Roman" w:hAnsi="Arial" w:cs="Arial"/>
          <w:b/>
          <w:bCs/>
          <w:i/>
          <w:iCs/>
          <w:color w:val="008080"/>
          <w:sz w:val="21"/>
          <w:szCs w:val="21"/>
          <w:lang w:eastAsia="tr-TR"/>
        </w:rPr>
        <w:t>MevzuatNet</w:t>
      </w:r>
      <w:proofErr w:type="spellEnd"/>
      <w:proofErr w:type="gramStart"/>
      <w:r w:rsidRPr="00217D66">
        <w:rPr>
          <w:rFonts w:ascii="Arial" w:eastAsia="Times New Roman" w:hAnsi="Arial" w:cs="Arial"/>
          <w:b/>
          <w:bCs/>
          <w:i/>
          <w:iCs/>
          <w:color w:val="008080"/>
          <w:sz w:val="21"/>
          <w:szCs w:val="21"/>
          <w:lang w:eastAsia="tr-TR"/>
        </w:rPr>
        <w:t>)</w:t>
      </w:r>
      <w:proofErr w:type="gramEnd"/>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color w:val="000000"/>
          <w:sz w:val="21"/>
          <w:szCs w:val="21"/>
          <w:lang w:eastAsia="tr-TR"/>
        </w:rPr>
        <w:t xml:space="preserve">(8) Cumhurbaşkanınca belirlenecek birim miktarını aşmayan uyuşturucu veya uyarıcı madde yakalamalarında, kamu davası açılmasını müteakip ve kabul edilen iddianame sayısı üzerinden, örgütlü suçlarda muhbir ve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bireysel suçlarda ise sadece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Cumhurbaşkanınca tespit edilecek sabit rakamların memur aylık katsayısı ile çarpımı sonucu bulunacak değer, tek seferde ikramiye olarak ödenir. </w:t>
      </w:r>
      <w:proofErr w:type="gramEnd"/>
      <w:r w:rsidRPr="00217D66">
        <w:rPr>
          <w:rFonts w:ascii="Arial" w:eastAsia="Times New Roman" w:hAnsi="Arial" w:cs="Arial"/>
          <w:color w:val="000000"/>
          <w:sz w:val="21"/>
          <w:szCs w:val="21"/>
          <w:lang w:eastAsia="tr-TR"/>
        </w:rPr>
        <w:t>Bu durumda birinci fıkranın (b) bendi kapsamında ayrıca ikramiye ödemesi yapılmaz.</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(9) Bu maddenin birinci fıkrasında belirtilen ikramiye ödemelerinde muhbir ve </w:t>
      </w:r>
      <w:proofErr w:type="spellStart"/>
      <w:r w:rsidRPr="00217D66">
        <w:rPr>
          <w:rFonts w:ascii="Arial" w:eastAsia="Times New Roman" w:hAnsi="Arial" w:cs="Arial"/>
          <w:color w:val="000000"/>
          <w:sz w:val="21"/>
          <w:szCs w:val="21"/>
          <w:lang w:eastAsia="tr-TR"/>
        </w:rPr>
        <w:t>elkoyma</w:t>
      </w:r>
      <w:proofErr w:type="spellEnd"/>
      <w:r w:rsidRPr="00217D66">
        <w:rPr>
          <w:rFonts w:ascii="Arial" w:eastAsia="Times New Roman" w:hAnsi="Arial" w:cs="Arial"/>
          <w:color w:val="000000"/>
          <w:sz w:val="21"/>
          <w:szCs w:val="21"/>
          <w:lang w:eastAsia="tr-TR"/>
        </w:rPr>
        <w:t xml:space="preserve"> ikramiyesine hak kazananlara ödenecek ikramiye tutarı 3.000 gösterge rakamının olayın olduğu tarihteki memur maaş katsayısı ile çarpımı sonucu bulunacak tutardan az olması durumunda ikramiye talep dosyası hazırlanmaz.</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spellStart"/>
      <w:r w:rsidRPr="00217D66">
        <w:rPr>
          <w:rFonts w:ascii="Arial" w:eastAsia="Times New Roman" w:hAnsi="Arial" w:cs="Arial"/>
          <w:color w:val="FF0000"/>
          <w:sz w:val="21"/>
          <w:szCs w:val="21"/>
          <w:lang w:eastAsia="tr-TR"/>
        </w:rPr>
        <w:t>Kriminal</w:t>
      </w:r>
      <w:proofErr w:type="spellEnd"/>
      <w:r w:rsidRPr="00217D66">
        <w:rPr>
          <w:rFonts w:ascii="Arial" w:eastAsia="Times New Roman" w:hAnsi="Arial" w:cs="Arial"/>
          <w:color w:val="FF0000"/>
          <w:sz w:val="21"/>
          <w:szCs w:val="21"/>
          <w:lang w:eastAsia="tr-TR"/>
        </w:rPr>
        <w:t xml:space="preserve"> laboratuvar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43" w:name="M24"/>
      <w:r w:rsidRPr="00217D66">
        <w:rPr>
          <w:rFonts w:ascii="Arial" w:eastAsia="Times New Roman" w:hAnsi="Arial" w:cs="Arial"/>
          <w:b/>
          <w:bCs/>
          <w:color w:val="337AB7"/>
          <w:sz w:val="21"/>
          <w:szCs w:val="21"/>
          <w:lang w:eastAsia="tr-TR"/>
        </w:rPr>
        <w:t>MADDE 24 –</w:t>
      </w:r>
      <w:bookmarkEnd w:id="43"/>
      <w:r w:rsidRPr="00217D66">
        <w:rPr>
          <w:rFonts w:ascii="Arial" w:eastAsia="Times New Roman" w:hAnsi="Arial" w:cs="Arial"/>
          <w:color w:val="000000"/>
          <w:sz w:val="21"/>
          <w:szCs w:val="21"/>
          <w:lang w:eastAsia="tr-TR"/>
        </w:rPr>
        <w:t xml:space="preserve"> (1) Kaçakçılık fiillerinin önlenme, izlenme ve araştırılması çerçevesinde görev yapmak üzere Gümrük Müsteşarlığınca </w:t>
      </w:r>
      <w:proofErr w:type="spellStart"/>
      <w:r w:rsidRPr="00217D66">
        <w:rPr>
          <w:rFonts w:ascii="Arial" w:eastAsia="Times New Roman" w:hAnsi="Arial" w:cs="Arial"/>
          <w:color w:val="000000"/>
          <w:sz w:val="21"/>
          <w:szCs w:val="21"/>
          <w:lang w:eastAsia="tr-TR"/>
        </w:rPr>
        <w:t>kriminal</w:t>
      </w:r>
      <w:proofErr w:type="spellEnd"/>
      <w:r w:rsidRPr="00217D66">
        <w:rPr>
          <w:rFonts w:ascii="Arial" w:eastAsia="Times New Roman" w:hAnsi="Arial" w:cs="Arial"/>
          <w:color w:val="000000"/>
          <w:sz w:val="21"/>
          <w:szCs w:val="21"/>
          <w:lang w:eastAsia="tr-TR"/>
        </w:rPr>
        <w:t xml:space="preserve"> laboratuvarlar kurulur. Bu laboratuvarların çalışma </w:t>
      </w:r>
      <w:proofErr w:type="spellStart"/>
      <w:r w:rsidRPr="00217D66">
        <w:rPr>
          <w:rFonts w:ascii="Arial" w:eastAsia="Times New Roman" w:hAnsi="Arial" w:cs="Arial"/>
          <w:color w:val="000000"/>
          <w:sz w:val="21"/>
          <w:szCs w:val="21"/>
          <w:lang w:eastAsia="tr-TR"/>
        </w:rPr>
        <w:t>usûl</w:t>
      </w:r>
      <w:proofErr w:type="spellEnd"/>
      <w:r w:rsidRPr="00217D66">
        <w:rPr>
          <w:rFonts w:ascii="Arial" w:eastAsia="Times New Roman" w:hAnsi="Arial" w:cs="Arial"/>
          <w:color w:val="000000"/>
          <w:sz w:val="21"/>
          <w:szCs w:val="21"/>
          <w:lang w:eastAsia="tr-TR"/>
        </w:rPr>
        <w:t xml:space="preserve"> ve esasları Gümrük Müsteşarlığınca çıkarılacak yönetmelikle belirlenir.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BEŞİNCİ BÖLÜM</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Geçici ve Son Hükümler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Yürürlükten kaldırılan hükümler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44" w:name="M25"/>
      <w:r w:rsidRPr="00217D66">
        <w:rPr>
          <w:rFonts w:ascii="Arial" w:eastAsia="Times New Roman" w:hAnsi="Arial" w:cs="Arial"/>
          <w:b/>
          <w:bCs/>
          <w:color w:val="337AB7"/>
          <w:sz w:val="21"/>
          <w:szCs w:val="21"/>
          <w:lang w:eastAsia="tr-TR"/>
        </w:rPr>
        <w:t>MADDE 25 –</w:t>
      </w:r>
      <w:bookmarkEnd w:id="44"/>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 xml:space="preserve">(1) </w:t>
      </w:r>
      <w:proofErr w:type="gramStart"/>
      <w:r w:rsidRPr="00217D66">
        <w:rPr>
          <w:rFonts w:ascii="Arial" w:eastAsia="Times New Roman" w:hAnsi="Arial" w:cs="Arial"/>
          <w:color w:val="000000"/>
          <w:sz w:val="21"/>
          <w:szCs w:val="21"/>
          <w:lang w:eastAsia="tr-TR"/>
        </w:rPr>
        <w:t>10/7/2003</w:t>
      </w:r>
      <w:proofErr w:type="gramEnd"/>
      <w:r w:rsidRPr="00217D66">
        <w:rPr>
          <w:rFonts w:ascii="Arial" w:eastAsia="Times New Roman" w:hAnsi="Arial" w:cs="Arial"/>
          <w:color w:val="000000"/>
          <w:sz w:val="21"/>
          <w:szCs w:val="21"/>
          <w:lang w:eastAsia="tr-TR"/>
        </w:rPr>
        <w:t xml:space="preserve"> tarihli ve </w:t>
      </w:r>
      <w:hyperlink r:id="rId80" w:history="1">
        <w:r w:rsidRPr="00217D66">
          <w:rPr>
            <w:rFonts w:ascii="Arial" w:eastAsia="Times New Roman" w:hAnsi="Arial" w:cs="Arial"/>
            <w:color w:val="000080"/>
            <w:sz w:val="21"/>
            <w:szCs w:val="21"/>
            <w:u w:val="single"/>
            <w:lang w:eastAsia="tr-TR"/>
          </w:rPr>
          <w:t>4926 sayılı Kaçakçılıkla Mücadele Kanunu</w:t>
        </w:r>
      </w:hyperlink>
      <w:r w:rsidRPr="00217D66">
        <w:rPr>
          <w:rFonts w:ascii="Arial" w:eastAsia="Times New Roman" w:hAnsi="Arial" w:cs="Arial"/>
          <w:color w:val="000000"/>
          <w:sz w:val="21"/>
          <w:szCs w:val="21"/>
          <w:lang w:eastAsia="tr-TR"/>
        </w:rPr>
        <w:t> yürürlükten kaldırılmıştır.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45" w:name="GM1"/>
      <w:r w:rsidRPr="00217D66">
        <w:rPr>
          <w:rFonts w:ascii="Arial" w:eastAsia="Times New Roman" w:hAnsi="Arial" w:cs="Arial"/>
          <w:b/>
          <w:bCs/>
          <w:color w:val="337AB7"/>
          <w:sz w:val="21"/>
          <w:szCs w:val="21"/>
          <w:lang w:eastAsia="tr-TR"/>
        </w:rPr>
        <w:t>GEÇİCİ MADDE 1</w:t>
      </w:r>
      <w:bookmarkEnd w:id="45"/>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 xml:space="preserve"> (1) Diğer kanunlarda mülga </w:t>
      </w:r>
      <w:proofErr w:type="gramStart"/>
      <w:r w:rsidRPr="00217D66">
        <w:rPr>
          <w:rFonts w:ascii="Arial" w:eastAsia="Times New Roman" w:hAnsi="Arial" w:cs="Arial"/>
          <w:color w:val="000000"/>
          <w:sz w:val="21"/>
          <w:szCs w:val="21"/>
          <w:lang w:eastAsia="tr-TR"/>
        </w:rPr>
        <w:t>7/1/1932</w:t>
      </w:r>
      <w:proofErr w:type="gramEnd"/>
      <w:r w:rsidRPr="00217D66">
        <w:rPr>
          <w:rFonts w:ascii="Arial" w:eastAsia="Times New Roman" w:hAnsi="Arial" w:cs="Arial"/>
          <w:color w:val="000000"/>
          <w:sz w:val="21"/>
          <w:szCs w:val="21"/>
          <w:lang w:eastAsia="tr-TR"/>
        </w:rPr>
        <w:t xml:space="preserve"> tarihli ve </w:t>
      </w:r>
      <w:hyperlink r:id="rId81" w:history="1">
        <w:r w:rsidRPr="00217D66">
          <w:rPr>
            <w:rFonts w:ascii="Arial" w:eastAsia="Times New Roman" w:hAnsi="Arial" w:cs="Arial"/>
            <w:color w:val="000080"/>
            <w:sz w:val="21"/>
            <w:szCs w:val="21"/>
            <w:u w:val="single"/>
            <w:lang w:eastAsia="tr-TR"/>
          </w:rPr>
          <w:t>1918 sayılı Kaçakçılığın Men ve Takibine Dair Kanun</w:t>
        </w:r>
      </w:hyperlink>
      <w:r w:rsidRPr="00217D66">
        <w:rPr>
          <w:rFonts w:ascii="Arial" w:eastAsia="Times New Roman" w:hAnsi="Arial" w:cs="Arial"/>
          <w:color w:val="000000"/>
          <w:sz w:val="21"/>
          <w:szCs w:val="21"/>
          <w:lang w:eastAsia="tr-TR"/>
        </w:rPr>
        <w:t> ile bu Kanunla yürürlükten kaldırılan Kaçakçılıkla Mücadele Kanununa yapılan atıflar, bu Kanuna yapılmış sayılır.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46" w:name="GM2"/>
      <w:r w:rsidRPr="00217D66">
        <w:rPr>
          <w:rFonts w:ascii="Arial" w:eastAsia="Times New Roman" w:hAnsi="Arial" w:cs="Arial"/>
          <w:b/>
          <w:bCs/>
          <w:color w:val="337AB7"/>
          <w:sz w:val="21"/>
          <w:szCs w:val="21"/>
          <w:lang w:eastAsia="tr-TR"/>
        </w:rPr>
        <w:t>GEÇİCİ MADDE 2 –</w:t>
      </w:r>
      <w:bookmarkEnd w:id="46"/>
      <w:r w:rsidRPr="00217D66">
        <w:rPr>
          <w:rFonts w:ascii="Arial" w:eastAsia="Times New Roman" w:hAnsi="Arial" w:cs="Arial"/>
          <w:color w:val="000000"/>
          <w:sz w:val="21"/>
          <w:szCs w:val="21"/>
          <w:lang w:eastAsia="tr-TR"/>
        </w:rPr>
        <w:t xml:space="preserve"> (1) </w:t>
      </w:r>
      <w:proofErr w:type="gramStart"/>
      <w:r w:rsidRPr="00217D66">
        <w:rPr>
          <w:rFonts w:ascii="Arial" w:eastAsia="Times New Roman" w:hAnsi="Arial" w:cs="Arial"/>
          <w:color w:val="000000"/>
          <w:sz w:val="21"/>
          <w:szCs w:val="21"/>
          <w:lang w:eastAsia="tr-TR"/>
        </w:rPr>
        <w:t>21/12/2000</w:t>
      </w:r>
      <w:proofErr w:type="gramEnd"/>
      <w:r w:rsidRPr="00217D66">
        <w:rPr>
          <w:rFonts w:ascii="Arial" w:eastAsia="Times New Roman" w:hAnsi="Arial" w:cs="Arial"/>
          <w:color w:val="000000"/>
          <w:sz w:val="21"/>
          <w:szCs w:val="21"/>
          <w:lang w:eastAsia="tr-TR"/>
        </w:rPr>
        <w:t xml:space="preserve"> tarihli ve 4616 sayılı 23 Nisan 1999 Tarihine Kadar İşlenen Suçlardan Dolayı Şartla Salıverilmeye, Dava ve Cezaların Ertelenmesine Dair Kanun uyarınca davanın ertelenmesine karar verilmesi halinde, deneme süresinin dolup dolmadığına bakılmaksızın,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eşya derhal tasfiye edilir.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47" w:name="GM3"/>
      <w:r w:rsidRPr="00217D66">
        <w:rPr>
          <w:rFonts w:ascii="Arial" w:eastAsia="Times New Roman" w:hAnsi="Arial" w:cs="Arial"/>
          <w:b/>
          <w:bCs/>
          <w:color w:val="337AB7"/>
          <w:sz w:val="21"/>
          <w:szCs w:val="21"/>
          <w:lang w:eastAsia="tr-TR"/>
        </w:rPr>
        <w:t>GEÇİCİ MADDE 3 –</w:t>
      </w:r>
      <w:bookmarkEnd w:id="47"/>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 xml:space="preserve">(1) Gümrük idaresi, kaçak şüphesiyle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eşya ile 10 uncu maddenin ikinci fıkrası gereğince alıkonulan taşıt ve araçların muhafazası için </w:t>
      </w:r>
      <w:proofErr w:type="gramStart"/>
      <w:r w:rsidRPr="00217D66">
        <w:rPr>
          <w:rFonts w:ascii="Arial" w:eastAsia="Times New Roman" w:hAnsi="Arial" w:cs="Arial"/>
          <w:color w:val="000000"/>
          <w:sz w:val="21"/>
          <w:szCs w:val="21"/>
          <w:lang w:eastAsia="tr-TR"/>
        </w:rPr>
        <w:t>1/1/2012</w:t>
      </w:r>
      <w:proofErr w:type="gramEnd"/>
      <w:r w:rsidRPr="00217D66">
        <w:rPr>
          <w:rFonts w:ascii="Arial" w:eastAsia="Times New Roman" w:hAnsi="Arial" w:cs="Arial"/>
          <w:color w:val="000000"/>
          <w:sz w:val="21"/>
          <w:szCs w:val="21"/>
          <w:lang w:eastAsia="tr-TR"/>
        </w:rPr>
        <w:t xml:space="preserve"> tarihine kadar kaçak eşya depoları kurar veya mevcut depolardan kiralamak veya satın almak yoluyla yararlanır. Kaçak eşya depoları için gerekli olan giderleri karşılamak üzere Gümrük Müsteşarlığı bütçesine, yeterli ödenek konulur.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color w:val="000000"/>
          <w:sz w:val="21"/>
          <w:szCs w:val="21"/>
          <w:lang w:eastAsia="tr-TR"/>
        </w:rPr>
        <w:t xml:space="preserve">(2) 11 inci maddenin ikinci fıkrasındaki depo ve tesisler temin edilinceye kadar, kaçak şüphesiyle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eşya ile 10 uncu maddenin ikinci fıkrası gereğince alıkonulan her türlü taşıt ve araç, en yakın gümrük idaresine veya gümrük idaresince izin verilen yerlere miktar, cins, marka, tip, model, seri numarası gibi eşyanın ayırıcı özelliklerini gösterir bir tutanakla teslim edilir.</w:t>
      </w:r>
      <w:proofErr w:type="gramEnd"/>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(3) Eşyanın miktar bakımından fazla olması veya saklanması özel tesis ve tertibatı gerektirmesi halinde, eşya, özelliklerine göre doğrudan ilgili idarelere, bunun mümkün olmaması halinde İçişleri Bakanlığı ve Gümrük Müsteşarlığınca belirlenecek </w:t>
      </w:r>
      <w:proofErr w:type="spellStart"/>
      <w:r w:rsidRPr="00217D66">
        <w:rPr>
          <w:rFonts w:ascii="Arial" w:eastAsia="Times New Roman" w:hAnsi="Arial" w:cs="Arial"/>
          <w:color w:val="000000"/>
          <w:sz w:val="21"/>
          <w:szCs w:val="21"/>
          <w:lang w:eastAsia="tr-TR"/>
        </w:rPr>
        <w:t>usûl</w:t>
      </w:r>
      <w:proofErr w:type="spellEnd"/>
      <w:r w:rsidRPr="00217D66">
        <w:rPr>
          <w:rFonts w:ascii="Arial" w:eastAsia="Times New Roman" w:hAnsi="Arial" w:cs="Arial"/>
          <w:color w:val="000000"/>
          <w:sz w:val="21"/>
          <w:szCs w:val="21"/>
          <w:lang w:eastAsia="tr-TR"/>
        </w:rPr>
        <w:t xml:space="preserve"> ve esaslara göre mahallin en büyük mülkî amirinin uygun göreceği bir yere konulur.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(4) Bu Kanunla yürürlükten kaldırılan Kaçakçılıkla Mücadele Kanununun 35 inci maddesinin (g) bendi uyarınca Gümrük Müsteşarlığınca harcanmasını </w:t>
      </w:r>
      <w:proofErr w:type="spellStart"/>
      <w:r w:rsidRPr="00217D66">
        <w:rPr>
          <w:rFonts w:ascii="Arial" w:eastAsia="Times New Roman" w:hAnsi="Arial" w:cs="Arial"/>
          <w:color w:val="000000"/>
          <w:sz w:val="21"/>
          <w:szCs w:val="21"/>
          <w:lang w:eastAsia="tr-TR"/>
        </w:rPr>
        <w:t>teminen</w:t>
      </w:r>
      <w:proofErr w:type="spellEnd"/>
      <w:r w:rsidRPr="00217D66">
        <w:rPr>
          <w:rFonts w:ascii="Arial" w:eastAsia="Times New Roman" w:hAnsi="Arial" w:cs="Arial"/>
          <w:color w:val="000000"/>
          <w:sz w:val="21"/>
          <w:szCs w:val="21"/>
          <w:lang w:eastAsia="tr-TR"/>
        </w:rPr>
        <w:t xml:space="preserve"> emanet hesabında bulunan tutar, 11 inci maddede belirtilen amaçlar doğrultusunda kullanılmak üzere bir yandan bütçenin (B) işaretli cetveline gelir, diğer yandan Gümrük Müsteşarlığı bütçesinin ilgili tertiplerine ödenek olarak kaydedilir.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(5) 31/12/2011 tarihine kadar, bu Kanunun 23 üncü maddesinin birinci fıkrasının (a) ve (b) bentlerinde sayılan durumlar dışında kalan kaçakçılık fiillerine ilişkin adlî ve idarî para cezalarının tahsilini müteakip yüzde ellisi; davaların izlenmesi, savunulması ve soruşturulması sırasında yapılan tahlil, </w:t>
      </w:r>
      <w:proofErr w:type="gramStart"/>
      <w:r w:rsidRPr="00217D66">
        <w:rPr>
          <w:rFonts w:ascii="Arial" w:eastAsia="Times New Roman" w:hAnsi="Arial" w:cs="Arial"/>
          <w:color w:val="000000"/>
          <w:sz w:val="21"/>
          <w:szCs w:val="21"/>
          <w:lang w:eastAsia="tr-TR"/>
        </w:rPr>
        <w:t>ekspertiz</w:t>
      </w:r>
      <w:proofErr w:type="gramEnd"/>
      <w:r w:rsidRPr="00217D66">
        <w:rPr>
          <w:rFonts w:ascii="Arial" w:eastAsia="Times New Roman" w:hAnsi="Arial" w:cs="Arial"/>
          <w:color w:val="000000"/>
          <w:sz w:val="21"/>
          <w:szCs w:val="21"/>
          <w:lang w:eastAsia="tr-TR"/>
        </w:rPr>
        <w:t xml:space="preserve"> işleri ile Gümrük Müsteşarlığınca kurulacak </w:t>
      </w:r>
      <w:proofErr w:type="spellStart"/>
      <w:r w:rsidRPr="00217D66">
        <w:rPr>
          <w:rFonts w:ascii="Arial" w:eastAsia="Times New Roman" w:hAnsi="Arial" w:cs="Arial"/>
          <w:color w:val="000000"/>
          <w:sz w:val="21"/>
          <w:szCs w:val="21"/>
          <w:lang w:eastAsia="tr-TR"/>
        </w:rPr>
        <w:t>kriminal</w:t>
      </w:r>
      <w:proofErr w:type="spellEnd"/>
      <w:r w:rsidRPr="00217D66">
        <w:rPr>
          <w:rFonts w:ascii="Arial" w:eastAsia="Times New Roman" w:hAnsi="Arial" w:cs="Arial"/>
          <w:color w:val="000000"/>
          <w:sz w:val="21"/>
          <w:szCs w:val="21"/>
          <w:lang w:eastAsia="tr-TR"/>
        </w:rPr>
        <w:t xml:space="preserve"> laboratuvar cihaz ve sarf malzemesinin temini ve 11 inci maddede belirtilen amaçlar doğrultusunda kullanılmak üzere bir yandan bütçenin (B) işaretli cetveline gelir, diğer yandan Gümrük Müsteşarlığı bütçesinin ilgili tertiplerine ödenek olarak kaydedilir.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48" w:name="GM4"/>
      <w:proofErr w:type="gramStart"/>
      <w:r w:rsidRPr="00217D66">
        <w:rPr>
          <w:rFonts w:ascii="Arial" w:eastAsia="Times New Roman" w:hAnsi="Arial" w:cs="Arial"/>
          <w:b/>
          <w:bCs/>
          <w:color w:val="337AB7"/>
          <w:sz w:val="21"/>
          <w:szCs w:val="21"/>
          <w:lang w:eastAsia="tr-TR"/>
        </w:rPr>
        <w:t>GEÇİCİ MADDE 4 </w:t>
      </w:r>
      <w:bookmarkEnd w:id="48"/>
      <w:r w:rsidRPr="00217D66">
        <w:rPr>
          <w:rFonts w:ascii="Arial" w:eastAsia="Times New Roman" w:hAnsi="Arial" w:cs="Arial"/>
          <w:b/>
          <w:bCs/>
          <w:color w:val="000000"/>
          <w:sz w:val="21"/>
          <w:szCs w:val="21"/>
          <w:lang w:eastAsia="tr-TR"/>
        </w:rPr>
        <w:t>– </w:t>
      </w:r>
      <w:r w:rsidRPr="00217D66">
        <w:rPr>
          <w:rFonts w:ascii="Arial" w:eastAsia="Times New Roman" w:hAnsi="Arial" w:cs="Arial"/>
          <w:color w:val="000000"/>
          <w:sz w:val="21"/>
          <w:szCs w:val="21"/>
          <w:lang w:eastAsia="tr-TR"/>
        </w:rPr>
        <w:t xml:space="preserve">(1) Mülga Kaçakçılığın Men ve Takibine Dair Kanun ile bu Kanunla yürürlükten kaldırılan Kaçakçılıkla Mücadele Kanununa göre kaçak zannı ile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veya Gümrük Kanununa göre Devlete intikal ederek kamu kurum ve kuruluşları ile mahalli idarelerde muhafaza edilmekte olan akaryakıtlardan bu Kanunun yürürlüğe girdiği tarih itibarıyla tasfiyesi yapılmamış olanlar, bunları muhafaza eden kamu kurum ve kuruluşları ile mahalli idarelere bedelsiz tahsis edilmiş sayılır. </w:t>
      </w:r>
      <w:proofErr w:type="gramEnd"/>
      <w:r w:rsidRPr="00217D66">
        <w:rPr>
          <w:rFonts w:ascii="Arial" w:eastAsia="Times New Roman" w:hAnsi="Arial" w:cs="Arial"/>
          <w:color w:val="000000"/>
          <w:sz w:val="21"/>
          <w:szCs w:val="21"/>
          <w:lang w:eastAsia="tr-TR"/>
        </w:rPr>
        <w:t>Bu şekilde tahsis edilen akaryakıtlardan herhangi bir vergi ve resim alınmaz.</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Kaçak zannı ile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akaryakıtlardan yargılama sonucunda mahkemesince, sahibine iadesine karar verilenlerin bedeli, Hazineden karşılanır.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7"/>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82" w:history="1">
        <w:r w:rsidRPr="00217D66">
          <w:rPr>
            <w:rFonts w:ascii="Arial" w:eastAsia="Times New Roman" w:hAnsi="Arial" w:cs="Arial"/>
            <w:i/>
            <w:iCs/>
            <w:color w:val="000080"/>
            <w:sz w:val="21"/>
            <w:szCs w:val="21"/>
            <w:u w:val="single"/>
            <w:lang w:eastAsia="tr-TR"/>
          </w:rPr>
          <w:t>TASİŞ 2011/12 sayılı Genelgesi (Kaçak eşya naklinde kullanılan araçların tasfiyesi)</w:t>
        </w:r>
      </w:hyperlink>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49" w:name="GM5"/>
      <w:r w:rsidRPr="00217D66">
        <w:rPr>
          <w:rFonts w:ascii="Arial" w:eastAsia="Times New Roman" w:hAnsi="Arial" w:cs="Arial"/>
          <w:b/>
          <w:bCs/>
          <w:color w:val="337AB7"/>
          <w:sz w:val="21"/>
          <w:szCs w:val="21"/>
          <w:lang w:eastAsia="tr-TR"/>
        </w:rPr>
        <w:t>GEÇİCİ MADDE 5-</w:t>
      </w:r>
      <w:bookmarkEnd w:id="49"/>
      <w:r w:rsidRPr="00217D66">
        <w:rPr>
          <w:rFonts w:ascii="Arial" w:eastAsia="Times New Roman" w:hAnsi="Arial" w:cs="Arial"/>
          <w:color w:val="000000"/>
          <w:sz w:val="21"/>
          <w:szCs w:val="21"/>
          <w:lang w:eastAsia="tr-TR"/>
        </w:rPr>
        <w:t xml:space="preserve"> (1) </w:t>
      </w:r>
      <w:proofErr w:type="gramStart"/>
      <w:r w:rsidRPr="00217D66">
        <w:rPr>
          <w:rFonts w:ascii="Arial" w:eastAsia="Times New Roman" w:hAnsi="Arial" w:cs="Arial"/>
          <w:color w:val="000000"/>
          <w:sz w:val="21"/>
          <w:szCs w:val="21"/>
          <w:lang w:eastAsia="tr-TR"/>
        </w:rPr>
        <w:t>31/3/2007</w:t>
      </w:r>
      <w:proofErr w:type="gramEnd"/>
      <w:r w:rsidRPr="00217D66">
        <w:rPr>
          <w:rFonts w:ascii="Arial" w:eastAsia="Times New Roman" w:hAnsi="Arial" w:cs="Arial"/>
          <w:color w:val="000000"/>
          <w:sz w:val="21"/>
          <w:szCs w:val="21"/>
          <w:lang w:eastAsia="tr-TR"/>
        </w:rPr>
        <w:t xml:space="preserve"> tarihinden önce, kaçak eşya naklinde kullanılması nedeniyle </w:t>
      </w:r>
      <w:proofErr w:type="spellStart"/>
      <w:r w:rsidRPr="00217D66">
        <w:rPr>
          <w:rFonts w:ascii="Arial" w:eastAsia="Times New Roman" w:hAnsi="Arial" w:cs="Arial"/>
          <w:color w:val="000000"/>
          <w:sz w:val="21"/>
          <w:szCs w:val="21"/>
          <w:lang w:eastAsia="tr-TR"/>
        </w:rPr>
        <w:t>elkonulan</w:t>
      </w:r>
      <w:proofErr w:type="spellEnd"/>
      <w:r w:rsidRPr="00217D66">
        <w:rPr>
          <w:rFonts w:ascii="Arial" w:eastAsia="Times New Roman" w:hAnsi="Arial" w:cs="Arial"/>
          <w:color w:val="000000"/>
          <w:sz w:val="21"/>
          <w:szCs w:val="21"/>
          <w:lang w:eastAsia="tr-TR"/>
        </w:rPr>
        <w:t xml:space="preserve"> veya alıkonulan taşıma araçları hakkında bu Kanunun 16 </w:t>
      </w:r>
      <w:proofErr w:type="spellStart"/>
      <w:r w:rsidRPr="00217D66">
        <w:rPr>
          <w:rFonts w:ascii="Arial" w:eastAsia="Times New Roman" w:hAnsi="Arial" w:cs="Arial"/>
          <w:color w:val="000000"/>
          <w:sz w:val="21"/>
          <w:szCs w:val="21"/>
          <w:lang w:eastAsia="tr-TR"/>
        </w:rPr>
        <w:t>ncı</w:t>
      </w:r>
      <w:proofErr w:type="spellEnd"/>
      <w:r w:rsidRPr="00217D66">
        <w:rPr>
          <w:rFonts w:ascii="Arial" w:eastAsia="Times New Roman" w:hAnsi="Arial" w:cs="Arial"/>
          <w:color w:val="000000"/>
          <w:sz w:val="21"/>
          <w:szCs w:val="21"/>
          <w:lang w:eastAsia="tr-TR"/>
        </w:rPr>
        <w:t xml:space="preserve"> maddesi hükümleri uygulanır.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 </w:t>
      </w:r>
    </w:p>
    <w:p w:rsidR="00217D66" w:rsidRPr="00217D66" w:rsidRDefault="00217D66" w:rsidP="00217D66">
      <w:pPr>
        <w:numPr>
          <w:ilvl w:val="0"/>
          <w:numId w:val="18"/>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83" w:history="1">
        <w:r w:rsidRPr="00217D66">
          <w:rPr>
            <w:rFonts w:ascii="Arial" w:eastAsia="Times New Roman" w:hAnsi="Arial" w:cs="Arial"/>
            <w:b/>
            <w:bCs/>
            <w:i/>
            <w:iCs/>
            <w:color w:val="000080"/>
            <w:sz w:val="20"/>
            <w:szCs w:val="20"/>
            <w:u w:val="single"/>
            <w:lang w:eastAsia="tr-TR"/>
          </w:rPr>
          <w:t xml:space="preserve">5607 Sayılı Kaçakçılıkla Mücadele Kanununa Göre </w:t>
        </w:r>
        <w:proofErr w:type="spellStart"/>
        <w:r w:rsidRPr="00217D66">
          <w:rPr>
            <w:rFonts w:ascii="Arial" w:eastAsia="Times New Roman" w:hAnsi="Arial" w:cs="Arial"/>
            <w:b/>
            <w:bCs/>
            <w:i/>
            <w:iCs/>
            <w:color w:val="000080"/>
            <w:sz w:val="20"/>
            <w:szCs w:val="20"/>
            <w:u w:val="single"/>
            <w:lang w:eastAsia="tr-TR"/>
          </w:rPr>
          <w:t>Elkonulan</w:t>
        </w:r>
        <w:proofErr w:type="spellEnd"/>
        <w:r w:rsidRPr="00217D66">
          <w:rPr>
            <w:rFonts w:ascii="Arial" w:eastAsia="Times New Roman" w:hAnsi="Arial" w:cs="Arial"/>
            <w:b/>
            <w:bCs/>
            <w:i/>
            <w:iCs/>
            <w:color w:val="000080"/>
            <w:sz w:val="20"/>
            <w:szCs w:val="20"/>
            <w:u w:val="single"/>
            <w:lang w:eastAsia="tr-TR"/>
          </w:rPr>
          <w:t xml:space="preserve"> Eşya ve Alıkonulan Taşıtlara İlişkin Uygulama Yönetmeliği (14.11.2013 t. 28821 s. R.G.)</w:t>
        </w:r>
      </w:hyperlink>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0" w:name="GM6"/>
      <w:r w:rsidRPr="00217D66">
        <w:rPr>
          <w:rFonts w:ascii="Arial" w:eastAsia="Times New Roman" w:hAnsi="Arial" w:cs="Arial"/>
          <w:b/>
          <w:bCs/>
          <w:color w:val="337AB7"/>
          <w:sz w:val="21"/>
          <w:szCs w:val="21"/>
          <w:lang w:eastAsia="tr-TR"/>
        </w:rPr>
        <w:t>GEÇİCİ MADDE 6 –</w:t>
      </w:r>
      <w:bookmarkEnd w:id="50"/>
      <w:r w:rsidRPr="00217D66">
        <w:rPr>
          <w:rFonts w:ascii="Arial" w:eastAsia="Times New Roman" w:hAnsi="Arial" w:cs="Arial"/>
          <w:color w:val="000000"/>
          <w:sz w:val="21"/>
          <w:szCs w:val="21"/>
          <w:lang w:eastAsia="tr-TR"/>
        </w:rPr>
        <w:t xml:space="preserve"> (1) Bu maddenin yayımı tarihinden önce gümrük idaresine teslim edilen ve ambalajlarında kamu kurumlarınca uygulanan </w:t>
      </w:r>
      <w:proofErr w:type="gramStart"/>
      <w:r w:rsidRPr="00217D66">
        <w:rPr>
          <w:rFonts w:ascii="Arial" w:eastAsia="Times New Roman" w:hAnsi="Arial" w:cs="Arial"/>
          <w:color w:val="000000"/>
          <w:sz w:val="21"/>
          <w:szCs w:val="21"/>
          <w:lang w:eastAsia="tr-TR"/>
        </w:rPr>
        <w:t>bandrol</w:t>
      </w:r>
      <w:proofErr w:type="gramEnd"/>
      <w:r w:rsidRPr="00217D66">
        <w:rPr>
          <w:rFonts w:ascii="Arial" w:eastAsia="Times New Roman" w:hAnsi="Arial" w:cs="Arial"/>
          <w:color w:val="000000"/>
          <w:sz w:val="21"/>
          <w:szCs w:val="21"/>
          <w:lang w:eastAsia="tr-TR"/>
        </w:rPr>
        <w:t xml:space="preserve">, etiket, hologram, pul, damga veya benzeri işaret bulunmayan tütün mamulleri,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 numune alınarak gümrük idaresince derhal imha edilir.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 xml:space="preserve">(2) Bu maddenin yayımı tarihinden önce gümrük idaresine teslim edilmemiş ve ambalajlarında kamu kurumlarınca uygulanan </w:t>
      </w:r>
      <w:proofErr w:type="gramStart"/>
      <w:r w:rsidRPr="00217D66">
        <w:rPr>
          <w:rFonts w:ascii="Arial" w:eastAsia="Times New Roman" w:hAnsi="Arial" w:cs="Arial"/>
          <w:color w:val="000000"/>
          <w:sz w:val="21"/>
          <w:szCs w:val="21"/>
          <w:lang w:eastAsia="tr-TR"/>
        </w:rPr>
        <w:t>bandrol</w:t>
      </w:r>
      <w:proofErr w:type="gramEnd"/>
      <w:r w:rsidRPr="00217D66">
        <w:rPr>
          <w:rFonts w:ascii="Arial" w:eastAsia="Times New Roman" w:hAnsi="Arial" w:cs="Arial"/>
          <w:color w:val="000000"/>
          <w:sz w:val="21"/>
          <w:szCs w:val="21"/>
          <w:lang w:eastAsia="tr-TR"/>
        </w:rPr>
        <w:t xml:space="preserve">, etiket, hologram, pul, damga veya benzeri işaret bulunmayan tütün mamulleri, etil alkol, </w:t>
      </w:r>
      <w:proofErr w:type="spellStart"/>
      <w:r w:rsidRPr="00217D66">
        <w:rPr>
          <w:rFonts w:ascii="Arial" w:eastAsia="Times New Roman" w:hAnsi="Arial" w:cs="Arial"/>
          <w:color w:val="000000"/>
          <w:sz w:val="21"/>
          <w:szCs w:val="21"/>
          <w:lang w:eastAsia="tr-TR"/>
        </w:rPr>
        <w:t>metanol</w:t>
      </w:r>
      <w:proofErr w:type="spellEnd"/>
      <w:r w:rsidRPr="00217D66">
        <w:rPr>
          <w:rFonts w:ascii="Arial" w:eastAsia="Times New Roman" w:hAnsi="Arial" w:cs="Arial"/>
          <w:color w:val="000000"/>
          <w:sz w:val="21"/>
          <w:szCs w:val="21"/>
          <w:lang w:eastAsia="tr-TR"/>
        </w:rPr>
        <w:t xml:space="preserve"> ve alkollü içkiler 11 inci maddenin beşinci fıkrası uyarınca derhal imha edilir.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Bu maddenin yayımı tarihinden önce kaçak akaryakıt ile birinci ve ikinci fıkralar kapsamı dışındaki kaçak şüphesiyle el konulan eşya hakkında, bu maddenin yayımı tarihinden itibaren üç ay içinde gerekli tespitler yaptırılarak soruşturma aşamasında hâkim, kovuşturma aşamasında mahkeme tarafından tasfiye kararı verilir. Bu süreler içinde karar verilmemesi halinde eşya derhal tasfiye edilir. Bu fıkra kapsamında tasfiye edilecek eşya tasfiye edilmeden önce numune alınması mümkün olan eşyadan numune alınır, numune alınması mümkün olmayan eşyanın her türlü ayırt edici özellikleri tespit edilir.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1" w:name="GM7"/>
      <w:r w:rsidRPr="00217D66">
        <w:rPr>
          <w:rFonts w:ascii="Arial" w:eastAsia="Times New Roman" w:hAnsi="Arial" w:cs="Arial"/>
          <w:b/>
          <w:bCs/>
          <w:color w:val="337AB7"/>
          <w:sz w:val="21"/>
          <w:szCs w:val="21"/>
          <w:lang w:eastAsia="tr-TR"/>
        </w:rPr>
        <w:t>GEÇİCİ MADDE 7 –</w:t>
      </w:r>
      <w:bookmarkEnd w:id="51"/>
      <w:r w:rsidRPr="00217D66">
        <w:rPr>
          <w:rFonts w:ascii="Arial" w:eastAsia="Times New Roman" w:hAnsi="Arial" w:cs="Arial"/>
          <w:color w:val="000000"/>
          <w:sz w:val="21"/>
          <w:szCs w:val="21"/>
          <w:lang w:eastAsia="tr-TR"/>
        </w:rPr>
        <w:t> (1) </w:t>
      </w:r>
      <w:hyperlink r:id="rId84" w:anchor="M16A" w:history="1">
        <w:r w:rsidRPr="00217D66">
          <w:rPr>
            <w:rFonts w:ascii="Arial" w:eastAsia="Times New Roman" w:hAnsi="Arial" w:cs="Arial"/>
            <w:color w:val="000080"/>
            <w:sz w:val="21"/>
            <w:szCs w:val="21"/>
            <w:u w:val="single"/>
            <w:lang w:eastAsia="tr-TR"/>
          </w:rPr>
          <w:t>16/A</w:t>
        </w:r>
      </w:hyperlink>
      <w:r w:rsidRPr="00217D66">
        <w:rPr>
          <w:rFonts w:ascii="Arial" w:eastAsia="Times New Roman" w:hAnsi="Arial" w:cs="Arial"/>
          <w:color w:val="000000"/>
          <w:sz w:val="21"/>
          <w:szCs w:val="21"/>
          <w:lang w:eastAsia="tr-TR"/>
        </w:rPr>
        <w:t> maddesinin altıncı fıkrası ile 23 üncü maddenin beşinci ve altıncı fıkralarında belirtilen yönetmelikler altı ay içinde yürürlüğe konulur.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2" w:name="GM8"/>
      <w:r w:rsidRPr="00217D66">
        <w:rPr>
          <w:rFonts w:ascii="Arial" w:eastAsia="Times New Roman" w:hAnsi="Arial" w:cs="Arial"/>
          <w:b/>
          <w:bCs/>
          <w:color w:val="337AB7"/>
          <w:sz w:val="21"/>
          <w:szCs w:val="21"/>
          <w:lang w:eastAsia="tr-TR"/>
        </w:rPr>
        <w:t>GEÇİCİ MADDE 8 –</w:t>
      </w:r>
      <w:bookmarkEnd w:id="52"/>
      <w:r w:rsidRPr="00217D66">
        <w:rPr>
          <w:rFonts w:ascii="Arial" w:eastAsia="Times New Roman" w:hAnsi="Arial" w:cs="Arial"/>
          <w:color w:val="000000"/>
          <w:sz w:val="21"/>
          <w:szCs w:val="21"/>
          <w:lang w:eastAsia="tr-TR"/>
        </w:rPr>
        <w:t xml:space="preserve"> (1) Bu Kanunun yayımı tarihinden önce işlenen </w:t>
      </w:r>
      <w:proofErr w:type="gramStart"/>
      <w:r w:rsidRPr="00217D66">
        <w:rPr>
          <w:rFonts w:ascii="Arial" w:eastAsia="Times New Roman" w:hAnsi="Arial" w:cs="Arial"/>
          <w:color w:val="000000"/>
          <w:sz w:val="21"/>
          <w:szCs w:val="21"/>
          <w:lang w:eastAsia="tr-TR"/>
        </w:rPr>
        <w:t>3/1/2002</w:t>
      </w:r>
      <w:proofErr w:type="gramEnd"/>
      <w:r w:rsidRPr="00217D66">
        <w:rPr>
          <w:rFonts w:ascii="Arial" w:eastAsia="Times New Roman" w:hAnsi="Arial" w:cs="Arial"/>
          <w:color w:val="000000"/>
          <w:sz w:val="21"/>
          <w:szCs w:val="21"/>
          <w:lang w:eastAsia="tr-TR"/>
        </w:rPr>
        <w:t xml:space="preserve"> tarihli ve </w:t>
      </w:r>
      <w:hyperlink r:id="rId85" w:history="1">
        <w:r w:rsidRPr="00217D66">
          <w:rPr>
            <w:rFonts w:ascii="Arial" w:eastAsia="Times New Roman" w:hAnsi="Arial" w:cs="Arial"/>
            <w:color w:val="000080"/>
            <w:sz w:val="21"/>
            <w:szCs w:val="21"/>
            <w:u w:val="single"/>
            <w:lang w:eastAsia="tr-TR"/>
          </w:rPr>
          <w:t>4733 sayılı</w:t>
        </w:r>
      </w:hyperlink>
      <w:r w:rsidRPr="00217D66">
        <w:rPr>
          <w:rFonts w:ascii="Arial" w:eastAsia="Times New Roman" w:hAnsi="Arial" w:cs="Arial"/>
          <w:color w:val="000000"/>
          <w:sz w:val="21"/>
          <w:szCs w:val="21"/>
          <w:lang w:eastAsia="tr-TR"/>
        </w:rPr>
        <w:t> Tütün ve Alkol Piyasası Düzenleme Kurumu Teşkilat ve Görevleri Hakkında Kanun ile 4/12/2003 tarihli ve </w:t>
      </w:r>
      <w:hyperlink r:id="rId86" w:history="1">
        <w:r w:rsidRPr="00217D66">
          <w:rPr>
            <w:rFonts w:ascii="Arial" w:eastAsia="Times New Roman" w:hAnsi="Arial" w:cs="Arial"/>
            <w:color w:val="000080"/>
            <w:sz w:val="21"/>
            <w:szCs w:val="21"/>
            <w:u w:val="single"/>
            <w:lang w:eastAsia="tr-TR"/>
          </w:rPr>
          <w:t>5015 sayılı</w:t>
        </w:r>
      </w:hyperlink>
      <w:r w:rsidRPr="00217D66">
        <w:rPr>
          <w:rFonts w:ascii="Arial" w:eastAsia="Times New Roman" w:hAnsi="Arial" w:cs="Arial"/>
          <w:color w:val="000000"/>
          <w:sz w:val="21"/>
          <w:szCs w:val="21"/>
          <w:lang w:eastAsia="tr-TR"/>
        </w:rPr>
        <w:t> Petrol Piyasası Kanununa muhalefet suçlarında, lehe hükümlerin uygulanması usulü 4/11/2004 tarihli ve </w:t>
      </w:r>
      <w:hyperlink r:id="rId87" w:history="1">
        <w:r w:rsidRPr="00217D66">
          <w:rPr>
            <w:rFonts w:ascii="Arial" w:eastAsia="Times New Roman" w:hAnsi="Arial" w:cs="Arial"/>
            <w:color w:val="000080"/>
            <w:sz w:val="21"/>
            <w:szCs w:val="21"/>
            <w:u w:val="single"/>
            <w:lang w:eastAsia="tr-TR"/>
          </w:rPr>
          <w:t>5252</w:t>
        </w:r>
      </w:hyperlink>
      <w:r w:rsidRPr="00217D66">
        <w:rPr>
          <w:rFonts w:ascii="Arial" w:eastAsia="Times New Roman" w:hAnsi="Arial" w:cs="Arial"/>
          <w:color w:val="000000"/>
          <w:sz w:val="21"/>
          <w:szCs w:val="21"/>
          <w:lang w:eastAsia="tr-TR"/>
        </w:rPr>
        <w:t> sayılı Türk Ceza Kanununun Yürürlük ve Uygulama Şekli Hakkında Kanunun 9 uncu maddesi hükmüne göre yapılır.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Bu Kanunun yayımı tarihinden önce işlenen bu Kanuna muhalefet kabahatlerinde, lehe hükümlerin uygulanması usulü 5252 sayılı Kanunun 9 uncu maddesi hükmüne göre yapılır.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19"/>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88" w:history="1">
        <w:r w:rsidRPr="00217D66">
          <w:rPr>
            <w:rFonts w:ascii="Arial" w:eastAsia="Times New Roman" w:hAnsi="Arial" w:cs="Arial"/>
            <w:b/>
            <w:bCs/>
            <w:i/>
            <w:iCs/>
            <w:color w:val="000080"/>
            <w:sz w:val="21"/>
            <w:szCs w:val="21"/>
            <w:u w:val="single"/>
            <w:lang w:eastAsia="tr-TR"/>
          </w:rPr>
          <w:t xml:space="preserve">Gümrükler Genel Müdürlüğünün 12.07.2017 tarihli ve </w:t>
        </w:r>
        <w:proofErr w:type="gramStart"/>
        <w:r w:rsidRPr="00217D66">
          <w:rPr>
            <w:rFonts w:ascii="Arial" w:eastAsia="Times New Roman" w:hAnsi="Arial" w:cs="Arial"/>
            <w:b/>
            <w:bCs/>
            <w:i/>
            <w:iCs/>
            <w:color w:val="000080"/>
            <w:sz w:val="21"/>
            <w:szCs w:val="21"/>
            <w:u w:val="single"/>
            <w:lang w:eastAsia="tr-TR"/>
          </w:rPr>
          <w:t>26471930</w:t>
        </w:r>
        <w:proofErr w:type="gramEnd"/>
        <w:r w:rsidRPr="00217D66">
          <w:rPr>
            <w:rFonts w:ascii="Arial" w:eastAsia="Times New Roman" w:hAnsi="Arial" w:cs="Arial"/>
            <w:b/>
            <w:bCs/>
            <w:i/>
            <w:iCs/>
            <w:color w:val="000080"/>
            <w:sz w:val="21"/>
            <w:szCs w:val="21"/>
            <w:u w:val="single"/>
            <w:lang w:eastAsia="tr-TR"/>
          </w:rPr>
          <w:t xml:space="preserve"> sayılı yazısı</w:t>
        </w:r>
      </w:hyperlink>
      <w:r w:rsidRPr="00217D66">
        <w:rPr>
          <w:rFonts w:ascii="Arial" w:eastAsia="Times New Roman" w:hAnsi="Arial" w:cs="Arial"/>
          <w:b/>
          <w:bCs/>
          <w:i/>
          <w:iCs/>
          <w:color w:val="000000"/>
          <w:sz w:val="21"/>
          <w:szCs w:val="21"/>
          <w:lang w:eastAsia="tr-TR"/>
        </w:rPr>
        <w:t> </w:t>
      </w:r>
      <w:r w:rsidRPr="00217D66">
        <w:rPr>
          <w:rFonts w:ascii="Arial" w:eastAsia="Times New Roman" w:hAnsi="Arial" w:cs="Arial"/>
          <w:b/>
          <w:bCs/>
          <w:i/>
          <w:iCs/>
          <w:color w:val="008080"/>
          <w:sz w:val="21"/>
          <w:szCs w:val="21"/>
          <w:lang w:eastAsia="tr-TR"/>
        </w:rPr>
        <w:t>(4458 ve 5607 Sayılı Kanun Kapsamında Araçların İadesi)</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3" w:name="GM9"/>
      <w:r w:rsidRPr="00217D66">
        <w:rPr>
          <w:rFonts w:ascii="Arial" w:eastAsia="Times New Roman" w:hAnsi="Arial" w:cs="Arial"/>
          <w:b/>
          <w:bCs/>
          <w:color w:val="337AB7"/>
          <w:sz w:val="21"/>
          <w:szCs w:val="21"/>
          <w:lang w:eastAsia="tr-TR"/>
        </w:rPr>
        <w:t>GEÇİCİ MADDE 9 –</w:t>
      </w:r>
      <w:bookmarkEnd w:id="53"/>
      <w:r w:rsidRPr="00217D66">
        <w:rPr>
          <w:rFonts w:ascii="Arial" w:eastAsia="Times New Roman" w:hAnsi="Arial" w:cs="Arial"/>
          <w:color w:val="000000"/>
          <w:sz w:val="21"/>
          <w:szCs w:val="21"/>
          <w:lang w:eastAsia="tr-TR"/>
        </w:rPr>
        <w:t xml:space="preserve"> (1) </w:t>
      </w:r>
      <w:proofErr w:type="gramStart"/>
      <w:r w:rsidRPr="00217D66">
        <w:rPr>
          <w:rFonts w:ascii="Arial" w:eastAsia="Times New Roman" w:hAnsi="Arial" w:cs="Arial"/>
          <w:color w:val="000000"/>
          <w:sz w:val="21"/>
          <w:szCs w:val="21"/>
          <w:lang w:eastAsia="tr-TR"/>
        </w:rPr>
        <w:t>12/11/2012</w:t>
      </w:r>
      <w:proofErr w:type="gramEnd"/>
      <w:r w:rsidRPr="00217D66">
        <w:rPr>
          <w:rFonts w:ascii="Arial" w:eastAsia="Times New Roman" w:hAnsi="Arial" w:cs="Arial"/>
          <w:color w:val="000000"/>
          <w:sz w:val="21"/>
          <w:szCs w:val="21"/>
          <w:lang w:eastAsia="tr-TR"/>
        </w:rPr>
        <w:t xml:space="preserve"> tarihli ve 6360 sayılı On Dört İlde Büyükşehir Belediyesi ve Yirmi Yedi İlçe Kurulması ile Bazı Kanun ve Kanun Hükmünde Kararnamelerde Değişiklik Yapılmasına Dair Kanun ile tüzel kişiliği kaldırılan il özel idarelerinin mülkiyetinde bulunan ve kaçak akaryakıtın tasfiyesi için kullanılan her türlü tesis, depo, araç ve gereç ile diğer tüm teknik teçhizat, tüzel kişiliğin kalktığı tarih itibarıyla hiçbir işleme gerek kalmaksızın bulunduğu yerdeki defterdarlığa devredilmiş sayılır.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89" w:history="1">
        <w:r w:rsidRPr="00217D66">
          <w:rPr>
            <w:rFonts w:ascii="Arial" w:eastAsia="Times New Roman" w:hAnsi="Arial" w:cs="Arial"/>
            <w:b/>
            <w:bCs/>
            <w:i/>
            <w:iCs/>
            <w:color w:val="000080"/>
            <w:sz w:val="21"/>
            <w:szCs w:val="21"/>
            <w:u w:val="single"/>
            <w:lang w:eastAsia="tr-TR"/>
          </w:rPr>
          <w:t xml:space="preserve">Gümrükler Genel Müdürlüğünün 03.12.2019 tarihli ve </w:t>
        </w:r>
        <w:proofErr w:type="gramStart"/>
        <w:r w:rsidRPr="00217D66">
          <w:rPr>
            <w:rFonts w:ascii="Arial" w:eastAsia="Times New Roman" w:hAnsi="Arial" w:cs="Arial"/>
            <w:b/>
            <w:bCs/>
            <w:i/>
            <w:iCs/>
            <w:color w:val="000080"/>
            <w:sz w:val="21"/>
            <w:szCs w:val="21"/>
            <w:u w:val="single"/>
            <w:lang w:eastAsia="tr-TR"/>
          </w:rPr>
          <w:t>49964788</w:t>
        </w:r>
        <w:proofErr w:type="gramEnd"/>
        <w:r w:rsidRPr="00217D66">
          <w:rPr>
            <w:rFonts w:ascii="Arial" w:eastAsia="Times New Roman" w:hAnsi="Arial" w:cs="Arial"/>
            <w:b/>
            <w:bCs/>
            <w:i/>
            <w:iCs/>
            <w:color w:val="000080"/>
            <w:sz w:val="21"/>
            <w:szCs w:val="21"/>
            <w:u w:val="single"/>
            <w:lang w:eastAsia="tr-TR"/>
          </w:rPr>
          <w:t xml:space="preserve"> sayılı yazısı</w:t>
        </w:r>
      </w:hyperlink>
      <w:r w:rsidRPr="00217D66">
        <w:rPr>
          <w:rFonts w:ascii="Arial" w:eastAsia="Times New Roman" w:hAnsi="Arial" w:cs="Arial"/>
          <w:b/>
          <w:bCs/>
          <w:i/>
          <w:iCs/>
          <w:color w:val="000000"/>
          <w:sz w:val="21"/>
          <w:szCs w:val="21"/>
          <w:lang w:eastAsia="tr-TR"/>
        </w:rPr>
        <w:t> </w:t>
      </w:r>
      <w:r w:rsidRPr="00217D66">
        <w:rPr>
          <w:rFonts w:ascii="Arial" w:eastAsia="Times New Roman" w:hAnsi="Arial" w:cs="Arial"/>
          <w:b/>
          <w:bCs/>
          <w:i/>
          <w:iCs/>
          <w:color w:val="008080"/>
          <w:sz w:val="21"/>
          <w:szCs w:val="21"/>
          <w:lang w:eastAsia="tr-TR"/>
        </w:rPr>
        <w:t xml:space="preserve">(Kaçakçılığa konu müsadere kararı kesinleşmemiş olanlarda da 7186 </w:t>
      </w:r>
      <w:proofErr w:type="spellStart"/>
      <w:r w:rsidRPr="00217D66">
        <w:rPr>
          <w:rFonts w:ascii="Arial" w:eastAsia="Times New Roman" w:hAnsi="Arial" w:cs="Arial"/>
          <w:b/>
          <w:bCs/>
          <w:i/>
          <w:iCs/>
          <w:color w:val="008080"/>
          <w:sz w:val="21"/>
          <w:szCs w:val="21"/>
          <w:lang w:eastAsia="tr-TR"/>
        </w:rPr>
        <w:t>sk</w:t>
      </w:r>
      <w:proofErr w:type="spellEnd"/>
      <w:r w:rsidRPr="00217D66">
        <w:rPr>
          <w:rFonts w:ascii="Arial" w:eastAsia="Times New Roman" w:hAnsi="Arial" w:cs="Arial"/>
          <w:b/>
          <w:bCs/>
          <w:i/>
          <w:iCs/>
          <w:color w:val="008080"/>
          <w:sz w:val="21"/>
          <w:szCs w:val="21"/>
          <w:lang w:eastAsia="tr-TR"/>
        </w:rPr>
        <w:t xml:space="preserve"> koşulları karşılandığında işlem yapılabilmesi </w:t>
      </w:r>
      <w:proofErr w:type="spellStart"/>
      <w:r w:rsidRPr="00217D66">
        <w:rPr>
          <w:rFonts w:ascii="Arial" w:eastAsia="Times New Roman" w:hAnsi="Arial" w:cs="Arial"/>
          <w:b/>
          <w:bCs/>
          <w:i/>
          <w:iCs/>
          <w:color w:val="008080"/>
          <w:sz w:val="21"/>
          <w:szCs w:val="21"/>
          <w:lang w:eastAsia="tr-TR"/>
        </w:rPr>
        <w:t>hk</w:t>
      </w:r>
      <w:proofErr w:type="spellEnd"/>
      <w:r w:rsidRPr="00217D66">
        <w:rPr>
          <w:rFonts w:ascii="Arial" w:eastAsia="Times New Roman" w:hAnsi="Arial" w:cs="Arial"/>
          <w:b/>
          <w:bCs/>
          <w:i/>
          <w:iCs/>
          <w:color w:val="008080"/>
          <w:sz w:val="21"/>
          <w:szCs w:val="21"/>
          <w:lang w:eastAsia="tr-TR"/>
        </w:rPr>
        <w:t>.)</w:t>
      </w:r>
    </w:p>
    <w:p w:rsidR="00217D66" w:rsidRPr="00217D66" w:rsidRDefault="00217D66" w:rsidP="00217D66">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0" w:history="1">
        <w:r w:rsidRPr="00217D66">
          <w:rPr>
            <w:rFonts w:ascii="Arial" w:eastAsia="Times New Roman" w:hAnsi="Arial" w:cs="Arial"/>
            <w:b/>
            <w:bCs/>
            <w:i/>
            <w:iCs/>
            <w:color w:val="000080"/>
            <w:sz w:val="21"/>
            <w:szCs w:val="21"/>
            <w:u w:val="single"/>
            <w:lang w:eastAsia="tr-TR"/>
          </w:rPr>
          <w:t xml:space="preserve">Gümrükler Genel Müdürlüğünün 02.06.2017 tarihli </w:t>
        </w:r>
        <w:proofErr w:type="gramStart"/>
        <w:r w:rsidRPr="00217D66">
          <w:rPr>
            <w:rFonts w:ascii="Arial" w:eastAsia="Times New Roman" w:hAnsi="Arial" w:cs="Arial"/>
            <w:b/>
            <w:bCs/>
            <w:i/>
            <w:iCs/>
            <w:color w:val="000080"/>
            <w:sz w:val="21"/>
            <w:szCs w:val="21"/>
            <w:u w:val="single"/>
            <w:lang w:eastAsia="tr-TR"/>
          </w:rPr>
          <w:t>25386326</w:t>
        </w:r>
        <w:proofErr w:type="gramEnd"/>
        <w:r w:rsidRPr="00217D66">
          <w:rPr>
            <w:rFonts w:ascii="Arial" w:eastAsia="Times New Roman" w:hAnsi="Arial" w:cs="Arial"/>
            <w:b/>
            <w:bCs/>
            <w:i/>
            <w:iCs/>
            <w:color w:val="000080"/>
            <w:sz w:val="21"/>
            <w:szCs w:val="21"/>
            <w:u w:val="single"/>
            <w:lang w:eastAsia="tr-TR"/>
          </w:rPr>
          <w:t xml:space="preserve"> sayılı tasarruflu yazısı</w:t>
        </w:r>
      </w:hyperlink>
      <w:r w:rsidRPr="00217D66">
        <w:rPr>
          <w:rFonts w:ascii="Arial" w:eastAsia="Times New Roman" w:hAnsi="Arial" w:cs="Arial"/>
          <w:b/>
          <w:bCs/>
          <w:i/>
          <w:iCs/>
          <w:color w:val="008080"/>
          <w:sz w:val="21"/>
          <w:szCs w:val="21"/>
          <w:lang w:eastAsia="tr-TR"/>
        </w:rPr>
        <w:t> (4458 ve 5607 Sayılı Kanun Kapsamında Araçların İadesi)</w:t>
      </w:r>
    </w:p>
    <w:p w:rsidR="00217D66" w:rsidRPr="00217D66" w:rsidRDefault="00217D66" w:rsidP="00217D66">
      <w:pPr>
        <w:numPr>
          <w:ilvl w:val="0"/>
          <w:numId w:val="20"/>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1" w:history="1">
        <w:r w:rsidRPr="00217D66">
          <w:rPr>
            <w:rFonts w:ascii="Arial" w:eastAsia="Times New Roman" w:hAnsi="Arial" w:cs="Arial"/>
            <w:b/>
            <w:bCs/>
            <w:i/>
            <w:iCs/>
            <w:color w:val="000080"/>
            <w:sz w:val="21"/>
            <w:szCs w:val="21"/>
            <w:u w:val="single"/>
            <w:lang w:eastAsia="tr-TR"/>
          </w:rPr>
          <w:t xml:space="preserve">5607 Sayılı Kaçakçılıkla Mücadele Kanununa Göre Gümrük Vergilerinin Eksik Ödenmesi Nedeniyle </w:t>
        </w:r>
        <w:proofErr w:type="spellStart"/>
        <w:r w:rsidRPr="00217D66">
          <w:rPr>
            <w:rFonts w:ascii="Arial" w:eastAsia="Times New Roman" w:hAnsi="Arial" w:cs="Arial"/>
            <w:b/>
            <w:bCs/>
            <w:i/>
            <w:iCs/>
            <w:color w:val="000080"/>
            <w:sz w:val="21"/>
            <w:szCs w:val="21"/>
            <w:u w:val="single"/>
            <w:lang w:eastAsia="tr-TR"/>
          </w:rPr>
          <w:t>Elkonulan</w:t>
        </w:r>
        <w:proofErr w:type="spellEnd"/>
        <w:r w:rsidRPr="00217D66">
          <w:rPr>
            <w:rFonts w:ascii="Arial" w:eastAsia="Times New Roman" w:hAnsi="Arial" w:cs="Arial"/>
            <w:b/>
            <w:bCs/>
            <w:i/>
            <w:iCs/>
            <w:color w:val="000080"/>
            <w:sz w:val="21"/>
            <w:szCs w:val="21"/>
            <w:u w:val="single"/>
            <w:lang w:eastAsia="tr-TR"/>
          </w:rPr>
          <w:t xml:space="preserve"> Kara Taşıtlarının Sahiplerine İadesine İlişkin Usul ve Esaslar Hakkında Yönetmelik (09.05.2017 t. 30061 s. R.G.)</w:t>
        </w:r>
      </w:hyperlink>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4" w:name="GM10"/>
      <w:r w:rsidRPr="00217D66">
        <w:rPr>
          <w:rFonts w:ascii="Arial" w:eastAsia="Times New Roman" w:hAnsi="Arial" w:cs="Arial"/>
          <w:b/>
          <w:bCs/>
          <w:color w:val="337AB7"/>
          <w:sz w:val="21"/>
          <w:szCs w:val="21"/>
          <w:lang w:eastAsia="tr-TR"/>
        </w:rPr>
        <w:t>GEÇİCİ MADDE 10-</w:t>
      </w:r>
      <w:bookmarkEnd w:id="54"/>
      <w:r w:rsidRPr="00217D66">
        <w:rPr>
          <w:rFonts w:ascii="Arial" w:eastAsia="Times New Roman" w:hAnsi="Arial" w:cs="Arial"/>
          <w:color w:val="000000"/>
          <w:sz w:val="21"/>
          <w:szCs w:val="21"/>
          <w:lang w:eastAsia="tr-TR"/>
        </w:rPr>
        <w:t> (1) Bu Kanunun 3 üncü maddesinin ikinci fıkrası uyarınca gümrük vergilerinin kısmen eksik ödenmesi nedeniyle açılan kamu davalarında, bu maddenin yürürlüğe girdiği tarihten önce el konulan ve müsadere kararı verilmemiş kara taşıtları ile ilgili olarak;</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Taşıtın tasfiyesinin tamamlanmamış olması,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Bu maddenin yürürlüğe girdiği ayı takip eden altıncı ayın sonuna kadar ilgili gümrük idaresine başvurulması ve taşıtın ilk iktisabında ödenmesi gereken özel tüketim vergisinin %25’ine tekabül eden tutarın başvuru tarihinden itibaren bir ay içinde ilgili tahsil dairesine ödenmesi,</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proofErr w:type="gramStart"/>
      <w:r w:rsidRPr="00217D66">
        <w:rPr>
          <w:rFonts w:ascii="Arial" w:eastAsia="Times New Roman" w:hAnsi="Arial" w:cs="Arial"/>
          <w:color w:val="000000"/>
          <w:sz w:val="26"/>
          <w:szCs w:val="26"/>
          <w:lang w:eastAsia="tr-TR"/>
        </w:rPr>
        <w:t>şartlarının</w:t>
      </w:r>
      <w:proofErr w:type="gramEnd"/>
      <w:r w:rsidRPr="00217D66">
        <w:rPr>
          <w:rFonts w:ascii="Arial" w:eastAsia="Times New Roman" w:hAnsi="Arial" w:cs="Arial"/>
          <w:color w:val="000000"/>
          <w:sz w:val="26"/>
          <w:szCs w:val="26"/>
          <w:lang w:eastAsia="tr-TR"/>
        </w:rPr>
        <w:t xml:space="preserve"> birlikte gerçekleşmesi halinde el koyma kararı kaldırılır ve el konulan aracın sahibine iade edilmesine karar verilir.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Birinci fıkrada belirtilen kamu davalarında, eşyanın müsaderesi yerine eşyanın gümrüklenmiş değerinin ödenmesine karar verilir.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Birinci fıkranın uygulanmasına ilişkin usul ve esasları tespit etmeye Adalet Bakanlığı ve Gümrük ve Ticaret Bakanlığı ile Maliye Bakanlığı müştereken yetkilidir.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İlgili olarak bakınız:</w:t>
      </w:r>
    </w:p>
    <w:p w:rsidR="00217D66" w:rsidRPr="00217D66" w:rsidRDefault="00217D66" w:rsidP="00217D66">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2" w:history="1">
        <w:r w:rsidRPr="00217D66">
          <w:rPr>
            <w:rFonts w:ascii="Arial" w:eastAsia="Times New Roman" w:hAnsi="Arial" w:cs="Arial"/>
            <w:b/>
            <w:bCs/>
            <w:i/>
            <w:iCs/>
            <w:color w:val="000080"/>
            <w:sz w:val="20"/>
            <w:szCs w:val="20"/>
            <w:u w:val="single"/>
            <w:lang w:eastAsia="tr-TR"/>
          </w:rPr>
          <w:t xml:space="preserve">4458 Sayılı Gümrük Kanununun Geçici 10 uncu ve 5607 Sayılı Kaçakçılıkla Mücadele Kanununun Geçici 11 inci Maddeleri ile Getirilen Düzenlemelerden Yararlanmak İçin </w:t>
        </w:r>
        <w:r w:rsidRPr="00217D66">
          <w:rPr>
            <w:rFonts w:ascii="Arial" w:eastAsia="Times New Roman" w:hAnsi="Arial" w:cs="Arial"/>
            <w:b/>
            <w:bCs/>
            <w:i/>
            <w:iCs/>
            <w:color w:val="000080"/>
            <w:sz w:val="20"/>
            <w:szCs w:val="20"/>
            <w:u w:val="single"/>
            <w:lang w:eastAsia="tr-TR"/>
          </w:rPr>
          <w:lastRenderedPageBreak/>
          <w:t xml:space="preserve">Öngörülmüş Olan Başvuru Sürelerinin </w:t>
        </w:r>
        <w:proofErr w:type="gramStart"/>
        <w:r w:rsidRPr="00217D66">
          <w:rPr>
            <w:rFonts w:ascii="Arial" w:eastAsia="Times New Roman" w:hAnsi="Arial" w:cs="Arial"/>
            <w:b/>
            <w:bCs/>
            <w:i/>
            <w:iCs/>
            <w:color w:val="000080"/>
            <w:sz w:val="20"/>
            <w:szCs w:val="20"/>
            <w:u w:val="single"/>
            <w:lang w:eastAsia="tr-TR"/>
          </w:rPr>
          <w:t>30/6/2020</w:t>
        </w:r>
        <w:proofErr w:type="gramEnd"/>
        <w:r w:rsidRPr="00217D66">
          <w:rPr>
            <w:rFonts w:ascii="Arial" w:eastAsia="Times New Roman" w:hAnsi="Arial" w:cs="Arial"/>
            <w:b/>
            <w:bCs/>
            <w:i/>
            <w:iCs/>
            <w:color w:val="000080"/>
            <w:sz w:val="20"/>
            <w:szCs w:val="20"/>
            <w:u w:val="single"/>
            <w:lang w:eastAsia="tr-TR"/>
          </w:rPr>
          <w:t xml:space="preserve"> Tarihine Kadar (Bu Tarih Dâhil) Uzatılması Hakkında Karar (Karar Sayısı: 1844) (24.12.2019 t. 30988 s. R.G.)</w:t>
        </w:r>
      </w:hyperlink>
    </w:p>
    <w:p w:rsidR="00217D66" w:rsidRPr="00217D66" w:rsidRDefault="00217D66" w:rsidP="00217D66">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3" w:history="1">
        <w:r w:rsidRPr="00217D66">
          <w:rPr>
            <w:rFonts w:ascii="Arial" w:eastAsia="Times New Roman" w:hAnsi="Arial" w:cs="Arial"/>
            <w:b/>
            <w:bCs/>
            <w:i/>
            <w:iCs/>
            <w:color w:val="000080"/>
            <w:sz w:val="20"/>
            <w:szCs w:val="20"/>
            <w:u w:val="single"/>
            <w:lang w:eastAsia="tr-TR"/>
          </w:rPr>
          <w:t xml:space="preserve">Gümrükler Genel Müdürlüğünün 03.12.2019 tarihli ve </w:t>
        </w:r>
        <w:proofErr w:type="gramStart"/>
        <w:r w:rsidRPr="00217D66">
          <w:rPr>
            <w:rFonts w:ascii="Arial" w:eastAsia="Times New Roman" w:hAnsi="Arial" w:cs="Arial"/>
            <w:b/>
            <w:bCs/>
            <w:i/>
            <w:iCs/>
            <w:color w:val="000080"/>
            <w:sz w:val="20"/>
            <w:szCs w:val="20"/>
            <w:u w:val="single"/>
            <w:lang w:eastAsia="tr-TR"/>
          </w:rPr>
          <w:t>49964788</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0000"/>
          <w:sz w:val="20"/>
          <w:szCs w:val="20"/>
          <w:lang w:eastAsia="tr-TR"/>
        </w:rPr>
        <w:t> </w:t>
      </w:r>
      <w:r w:rsidRPr="00217D66">
        <w:rPr>
          <w:rFonts w:ascii="Arial" w:eastAsia="Times New Roman" w:hAnsi="Arial" w:cs="Arial"/>
          <w:b/>
          <w:bCs/>
          <w:i/>
          <w:iCs/>
          <w:color w:val="008080"/>
          <w:sz w:val="20"/>
          <w:szCs w:val="20"/>
          <w:lang w:eastAsia="tr-TR"/>
        </w:rPr>
        <w:t xml:space="preserve">(Kaçakçılığa konu müsadere kararı kesinleşmemiş olanlarda da 7186 </w:t>
      </w:r>
      <w:proofErr w:type="spellStart"/>
      <w:r w:rsidRPr="00217D66">
        <w:rPr>
          <w:rFonts w:ascii="Arial" w:eastAsia="Times New Roman" w:hAnsi="Arial" w:cs="Arial"/>
          <w:b/>
          <w:bCs/>
          <w:i/>
          <w:iCs/>
          <w:color w:val="008080"/>
          <w:sz w:val="20"/>
          <w:szCs w:val="20"/>
          <w:lang w:eastAsia="tr-TR"/>
        </w:rPr>
        <w:t>sk</w:t>
      </w:r>
      <w:proofErr w:type="spellEnd"/>
      <w:r w:rsidRPr="00217D66">
        <w:rPr>
          <w:rFonts w:ascii="Arial" w:eastAsia="Times New Roman" w:hAnsi="Arial" w:cs="Arial"/>
          <w:b/>
          <w:bCs/>
          <w:i/>
          <w:iCs/>
          <w:color w:val="008080"/>
          <w:sz w:val="20"/>
          <w:szCs w:val="20"/>
          <w:lang w:eastAsia="tr-TR"/>
        </w:rPr>
        <w:t xml:space="preserve"> koşulları karşılandığında işlem yapılabilmesi </w:t>
      </w:r>
      <w:proofErr w:type="spellStart"/>
      <w:r w:rsidRPr="00217D66">
        <w:rPr>
          <w:rFonts w:ascii="Arial" w:eastAsia="Times New Roman" w:hAnsi="Arial" w:cs="Arial"/>
          <w:b/>
          <w:bCs/>
          <w:i/>
          <w:iCs/>
          <w:color w:val="008080"/>
          <w:sz w:val="20"/>
          <w:szCs w:val="20"/>
          <w:lang w:eastAsia="tr-TR"/>
        </w:rPr>
        <w:t>hk</w:t>
      </w:r>
      <w:proofErr w:type="spellEnd"/>
      <w:r w:rsidRPr="00217D66">
        <w:rPr>
          <w:rFonts w:ascii="Arial" w:eastAsia="Times New Roman" w:hAnsi="Arial" w:cs="Arial"/>
          <w:b/>
          <w:bCs/>
          <w:i/>
          <w:iCs/>
          <w:color w:val="008080"/>
          <w:sz w:val="20"/>
          <w:szCs w:val="20"/>
          <w:lang w:eastAsia="tr-TR"/>
        </w:rPr>
        <w:t>.)</w:t>
      </w:r>
    </w:p>
    <w:p w:rsidR="00217D66" w:rsidRPr="00217D66" w:rsidRDefault="00217D66" w:rsidP="00217D66">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4" w:history="1">
        <w:r w:rsidRPr="00217D66">
          <w:rPr>
            <w:rFonts w:ascii="Arial" w:eastAsia="Times New Roman" w:hAnsi="Arial" w:cs="Arial"/>
            <w:b/>
            <w:bCs/>
            <w:i/>
            <w:iCs/>
            <w:color w:val="000080"/>
            <w:sz w:val="20"/>
            <w:szCs w:val="20"/>
            <w:u w:val="single"/>
            <w:lang w:eastAsia="tr-TR"/>
          </w:rPr>
          <w:t xml:space="preserve">Gümrükler Genel Müdürlüğünün 09.08.2019 tarihli ve </w:t>
        </w:r>
        <w:proofErr w:type="gramStart"/>
        <w:r w:rsidRPr="00217D66">
          <w:rPr>
            <w:rFonts w:ascii="Arial" w:eastAsia="Times New Roman" w:hAnsi="Arial" w:cs="Arial"/>
            <w:b/>
            <w:bCs/>
            <w:i/>
            <w:iCs/>
            <w:color w:val="000080"/>
            <w:sz w:val="20"/>
            <w:szCs w:val="20"/>
            <w:u w:val="single"/>
            <w:lang w:eastAsia="tr-TR"/>
          </w:rPr>
          <w:t>46780392</w:t>
        </w:r>
        <w:proofErr w:type="gramEnd"/>
        <w:r w:rsidRPr="00217D66">
          <w:rPr>
            <w:rFonts w:ascii="Arial" w:eastAsia="Times New Roman" w:hAnsi="Arial" w:cs="Arial"/>
            <w:b/>
            <w:bCs/>
            <w:i/>
            <w:iCs/>
            <w:color w:val="000080"/>
            <w:sz w:val="20"/>
            <w:szCs w:val="20"/>
            <w:u w:val="single"/>
            <w:lang w:eastAsia="tr-TR"/>
          </w:rPr>
          <w:t xml:space="preserve"> sayılı yazısı</w:t>
        </w:r>
      </w:hyperlink>
      <w:r w:rsidRPr="00217D66">
        <w:rPr>
          <w:rFonts w:ascii="Arial" w:eastAsia="Times New Roman" w:hAnsi="Arial" w:cs="Arial"/>
          <w:b/>
          <w:bCs/>
          <w:i/>
          <w:iCs/>
          <w:color w:val="008080"/>
          <w:sz w:val="20"/>
          <w:szCs w:val="20"/>
          <w:lang w:eastAsia="tr-TR"/>
        </w:rPr>
        <w:t> (4458 ve 5607 Sayılı Kanun Kapsamında Araçların İadesi)</w:t>
      </w:r>
    </w:p>
    <w:p w:rsidR="00217D66" w:rsidRPr="00217D66" w:rsidRDefault="00217D66" w:rsidP="00217D66">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5" w:history="1">
        <w:r w:rsidRPr="00217D66">
          <w:rPr>
            <w:rFonts w:ascii="Arial" w:eastAsia="Times New Roman" w:hAnsi="Arial" w:cs="Arial"/>
            <w:b/>
            <w:bCs/>
            <w:i/>
            <w:iCs/>
            <w:color w:val="000080"/>
            <w:sz w:val="20"/>
            <w:szCs w:val="20"/>
            <w:u w:val="single"/>
            <w:lang w:eastAsia="tr-TR"/>
          </w:rPr>
          <w:t>5607 Sayılı Kaçakçılıkla Mücadele Kanununa Göre Gümrük Vergilerinin Eksik Ödenmesi Nedeniyle Başlatılan Bir Soruşturma veya Kovuşturmaya Konu Kara Taşıtlarının Sahiplerine İadesine İlişkin Usul ve Esaslar Hakkında Yönetmelik (09.08.2019 t. 30857 s. R.G.)</w:t>
        </w:r>
      </w:hyperlink>
    </w:p>
    <w:p w:rsidR="00217D66" w:rsidRPr="00217D66" w:rsidRDefault="00217D66" w:rsidP="00217D66">
      <w:pPr>
        <w:numPr>
          <w:ilvl w:val="0"/>
          <w:numId w:val="2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96" w:history="1">
        <w:r w:rsidRPr="00217D66">
          <w:rPr>
            <w:rFonts w:ascii="Arial" w:eastAsia="Times New Roman" w:hAnsi="Arial" w:cs="Arial"/>
            <w:b/>
            <w:bCs/>
            <w:i/>
            <w:iCs/>
            <w:color w:val="000080"/>
            <w:sz w:val="20"/>
            <w:szCs w:val="20"/>
            <w:u w:val="single"/>
            <w:lang w:eastAsia="tr-TR"/>
          </w:rPr>
          <w:t>Gümrük Kanununa Göre Mülkiyetin Kamuya Geçirilmesi Kararına Konu Kara Taşıtlarının Sahiplerine İadesi Hakkında Yönetmelik (09.08.2019 t. 30857 s. R.G.)</w:t>
        </w:r>
      </w:hyperlink>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5" w:name="GM11"/>
      <w:r w:rsidRPr="00217D66">
        <w:rPr>
          <w:rFonts w:ascii="Arial" w:eastAsia="Times New Roman" w:hAnsi="Arial" w:cs="Arial"/>
          <w:b/>
          <w:bCs/>
          <w:color w:val="337AB7"/>
          <w:sz w:val="21"/>
          <w:szCs w:val="21"/>
          <w:lang w:eastAsia="tr-TR"/>
        </w:rPr>
        <w:t>GEÇİCİ MADDE 11 –</w:t>
      </w:r>
      <w:bookmarkEnd w:id="55"/>
      <w:r w:rsidRPr="00217D66">
        <w:rPr>
          <w:rFonts w:ascii="Arial" w:eastAsia="Times New Roman" w:hAnsi="Arial" w:cs="Arial"/>
          <w:color w:val="000000"/>
          <w:sz w:val="21"/>
          <w:szCs w:val="21"/>
          <w:lang w:eastAsia="tr-TR"/>
        </w:rPr>
        <w:t> (1) Bu Kanunun </w:t>
      </w:r>
      <w:hyperlink r:id="rId97" w:anchor="M3" w:history="1">
        <w:r w:rsidRPr="00217D66">
          <w:rPr>
            <w:rFonts w:ascii="Arial" w:eastAsia="Times New Roman" w:hAnsi="Arial" w:cs="Arial"/>
            <w:color w:val="000080"/>
            <w:sz w:val="21"/>
            <w:szCs w:val="21"/>
            <w:u w:val="single"/>
            <w:lang w:eastAsia="tr-TR"/>
          </w:rPr>
          <w:t>3 üncü maddesinin</w:t>
        </w:r>
      </w:hyperlink>
      <w:r w:rsidRPr="00217D66">
        <w:rPr>
          <w:rFonts w:ascii="Arial" w:eastAsia="Times New Roman" w:hAnsi="Arial" w:cs="Arial"/>
          <w:color w:val="000000"/>
          <w:sz w:val="21"/>
          <w:szCs w:val="21"/>
          <w:lang w:eastAsia="tr-TR"/>
        </w:rPr>
        <w:t> ikinci fıkrası uyarınca gümrük vergilerinin kısmen eksik ödenmesi nedeniyle başlatılan bir soruşturma veya kovuşturma kapsamında bulunan ve müsadere kararı verilmemiş kara taşıtları ile ilgili olarak;</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a) Taşıtın tasfiyesinin tamamlanmamış olması,</w:t>
      </w:r>
    </w:p>
    <w:p w:rsidR="00217D66" w:rsidRPr="00217D66" w:rsidRDefault="00217D66" w:rsidP="00217D66">
      <w:pPr>
        <w:shd w:val="clear" w:color="auto" w:fill="FFFFFF"/>
        <w:spacing w:after="150" w:line="240" w:lineRule="auto"/>
        <w:rPr>
          <w:rFonts w:ascii="Arial" w:eastAsia="Times New Roman" w:hAnsi="Arial" w:cs="Arial"/>
          <w:color w:val="000000"/>
          <w:sz w:val="26"/>
          <w:szCs w:val="26"/>
          <w:lang w:eastAsia="tr-TR"/>
        </w:rPr>
      </w:pPr>
      <w:r w:rsidRPr="00217D66">
        <w:rPr>
          <w:rFonts w:ascii="Arial" w:eastAsia="Times New Roman" w:hAnsi="Arial" w:cs="Arial"/>
          <w:color w:val="000000"/>
          <w:sz w:val="26"/>
          <w:szCs w:val="26"/>
          <w:lang w:eastAsia="tr-TR"/>
        </w:rPr>
        <w:t>b) </w:t>
      </w:r>
      <w:proofErr w:type="gramStart"/>
      <w:r w:rsidRPr="00217D66">
        <w:rPr>
          <w:rFonts w:ascii="Arial" w:eastAsia="Times New Roman" w:hAnsi="Arial" w:cs="Arial"/>
          <w:color w:val="CCCCCC"/>
          <w:sz w:val="26"/>
          <w:szCs w:val="26"/>
          <w:lang w:eastAsia="tr-TR"/>
        </w:rPr>
        <w:t>31/12/2019</w:t>
      </w:r>
      <w:proofErr w:type="gramEnd"/>
      <w:r w:rsidRPr="00217D66">
        <w:rPr>
          <w:rFonts w:ascii="Arial" w:eastAsia="Times New Roman" w:hAnsi="Arial" w:cs="Arial"/>
          <w:b/>
          <w:bCs/>
          <w:i/>
          <w:iCs/>
          <w:color w:val="000000"/>
          <w:sz w:val="15"/>
          <w:szCs w:val="15"/>
          <w:shd w:val="clear" w:color="auto" w:fill="FF00FF"/>
          <w:vertAlign w:val="superscript"/>
          <w:lang w:eastAsia="tr-TR"/>
        </w:rPr>
        <w:t>(</w:t>
      </w:r>
      <w:hyperlink r:id="rId98" w:history="1">
        <w:r w:rsidRPr="00217D66">
          <w:rPr>
            <w:rFonts w:ascii="Arial" w:eastAsia="Times New Roman" w:hAnsi="Arial" w:cs="Arial"/>
            <w:b/>
            <w:bCs/>
            <w:i/>
            <w:iCs/>
            <w:color w:val="000080"/>
            <w:sz w:val="15"/>
            <w:szCs w:val="15"/>
            <w:u w:val="single"/>
            <w:vertAlign w:val="superscript"/>
            <w:lang w:eastAsia="tr-TR"/>
          </w:rPr>
          <w:t>1844 sayılı Karar</w:t>
        </w:r>
      </w:hyperlink>
      <w:r w:rsidRPr="00217D66">
        <w:rPr>
          <w:rFonts w:ascii="Arial" w:eastAsia="Times New Roman" w:hAnsi="Arial" w:cs="Arial"/>
          <w:b/>
          <w:bCs/>
          <w:i/>
          <w:iCs/>
          <w:color w:val="000000"/>
          <w:sz w:val="15"/>
          <w:szCs w:val="15"/>
          <w:shd w:val="clear" w:color="auto" w:fill="FF00FF"/>
          <w:vertAlign w:val="superscript"/>
          <w:lang w:eastAsia="tr-TR"/>
        </w:rPr>
        <w:t xml:space="preserve"> ile 30/6/2020 tarihine uzatılmıştır. - </w:t>
      </w:r>
      <w:proofErr w:type="spellStart"/>
      <w:r w:rsidRPr="00217D66">
        <w:rPr>
          <w:rFonts w:ascii="Arial" w:eastAsia="Times New Roman" w:hAnsi="Arial" w:cs="Arial"/>
          <w:b/>
          <w:bCs/>
          <w:i/>
          <w:iCs/>
          <w:color w:val="000000"/>
          <w:sz w:val="15"/>
          <w:szCs w:val="15"/>
          <w:shd w:val="clear" w:color="auto" w:fill="FF00FF"/>
          <w:vertAlign w:val="superscript"/>
          <w:lang w:eastAsia="tr-TR"/>
        </w:rPr>
        <w:t>MevzuatNet</w:t>
      </w:r>
      <w:proofErr w:type="spellEnd"/>
      <w:r w:rsidRPr="00217D66">
        <w:rPr>
          <w:rFonts w:ascii="Arial" w:eastAsia="Times New Roman" w:hAnsi="Arial" w:cs="Arial"/>
          <w:b/>
          <w:bCs/>
          <w:i/>
          <w:iCs/>
          <w:color w:val="000000"/>
          <w:sz w:val="15"/>
          <w:szCs w:val="15"/>
          <w:shd w:val="clear" w:color="auto" w:fill="FF00FF"/>
          <w:vertAlign w:val="superscript"/>
          <w:lang w:eastAsia="tr-TR"/>
        </w:rPr>
        <w:t xml:space="preserve"> </w:t>
      </w:r>
      <w:proofErr w:type="gramStart"/>
      <w:r w:rsidRPr="00217D66">
        <w:rPr>
          <w:rFonts w:ascii="Arial" w:eastAsia="Times New Roman" w:hAnsi="Arial" w:cs="Arial"/>
          <w:b/>
          <w:bCs/>
          <w:i/>
          <w:iCs/>
          <w:color w:val="000000"/>
          <w:sz w:val="15"/>
          <w:szCs w:val="15"/>
          <w:shd w:val="clear" w:color="auto" w:fill="FF00FF"/>
          <w:vertAlign w:val="superscript"/>
          <w:lang w:eastAsia="tr-TR"/>
        </w:rPr>
        <w:t>)</w:t>
      </w:r>
      <w:proofErr w:type="gramEnd"/>
      <w:r w:rsidRPr="00217D66">
        <w:rPr>
          <w:rFonts w:ascii="Arial" w:eastAsia="Times New Roman" w:hAnsi="Arial" w:cs="Arial"/>
          <w:color w:val="000000"/>
          <w:sz w:val="26"/>
          <w:szCs w:val="26"/>
          <w:lang w:eastAsia="tr-TR"/>
        </w:rPr>
        <w:t> tarihine kadar ilgili gümrük idaresine başvurulması ve taşıtın ilk iktisabında ödenmesi gereken özel tüketim vergisinin %25’ine tekabül eden tutarın, başvuru sahibine tebliğ edildiği tarihten itibaren bir ay içinde ilgili tahsil dairesine ödenmesi,</w:t>
      </w:r>
    </w:p>
    <w:p w:rsidR="00217D66" w:rsidRPr="00217D66" w:rsidRDefault="00217D66" w:rsidP="00217D66">
      <w:pPr>
        <w:shd w:val="clear" w:color="auto" w:fill="FFFFFF"/>
        <w:spacing w:line="240" w:lineRule="auto"/>
        <w:rPr>
          <w:rFonts w:ascii="Arial" w:eastAsia="Times New Roman" w:hAnsi="Arial" w:cs="Arial"/>
          <w:color w:val="000000"/>
          <w:sz w:val="26"/>
          <w:szCs w:val="26"/>
          <w:lang w:eastAsia="tr-TR"/>
        </w:rPr>
      </w:pPr>
      <w:proofErr w:type="gramStart"/>
      <w:r w:rsidRPr="00217D66">
        <w:rPr>
          <w:rFonts w:ascii="Arial" w:eastAsia="Times New Roman" w:hAnsi="Arial" w:cs="Arial"/>
          <w:color w:val="000000"/>
          <w:sz w:val="26"/>
          <w:szCs w:val="26"/>
          <w:lang w:eastAsia="tr-TR"/>
        </w:rPr>
        <w:t>şartlarının</w:t>
      </w:r>
      <w:proofErr w:type="gramEnd"/>
      <w:r w:rsidRPr="00217D66">
        <w:rPr>
          <w:rFonts w:ascii="Arial" w:eastAsia="Times New Roman" w:hAnsi="Arial" w:cs="Arial"/>
          <w:color w:val="000000"/>
          <w:sz w:val="26"/>
          <w:szCs w:val="26"/>
          <w:lang w:eastAsia="tr-TR"/>
        </w:rPr>
        <w:t xml:space="preserve"> birlikte gerçekleşmesi hâlinde, araç hakkında el koyma ve müsadere kararı verilmez, mevcut el koyma kararı kaldırılır ve el konulan aracın sahibine iade edilmesine karar verilir. İadesi talep edilen ulaşım araçlarının muhafazasına ilişkin masraflar araç sahibince ödenir. Cumhurbaşkanı bu fıkrada yer alan başvuru süresini altı aya kadar uzatmaya yetkilidir.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w:t>
      </w:r>
      <w:hyperlink r:id="rId99" w:anchor="GM10" w:history="1">
        <w:r w:rsidRPr="00217D66">
          <w:rPr>
            <w:rFonts w:ascii="Arial" w:eastAsia="Times New Roman" w:hAnsi="Arial" w:cs="Arial"/>
            <w:color w:val="000080"/>
            <w:sz w:val="21"/>
            <w:szCs w:val="21"/>
            <w:u w:val="single"/>
            <w:lang w:eastAsia="tr-TR"/>
          </w:rPr>
          <w:t>4458 sayılı Kanunun geçici 10 uncu maddesi </w:t>
        </w:r>
      </w:hyperlink>
      <w:r w:rsidRPr="00217D66">
        <w:rPr>
          <w:rFonts w:ascii="Arial" w:eastAsia="Times New Roman" w:hAnsi="Arial" w:cs="Arial"/>
          <w:color w:val="000000"/>
          <w:sz w:val="21"/>
          <w:szCs w:val="21"/>
          <w:lang w:eastAsia="tr-TR"/>
        </w:rPr>
        <w:t>kapsamında iade edilen araçlar hakkında el koyma veya müsadere kararı verilmez.</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(3) Birinci ve ikinci fıkrada belirtilen durumlarda, eşyanın müsaderesi yerine eşyanın gümrüklenmiş değerinin ödenmesine karar verilir.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(4) Birinci fıkranın uygulanmasına ilişkin usul ve esasları tespit etmeye Adalet Bakanlığı ve Ticaret Bakanlığı ile Hazine ve Maliye Bakanlığı müştereken yetkilidir.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6" w:name="GM12"/>
      <w:proofErr w:type="gramStart"/>
      <w:r w:rsidRPr="00217D66">
        <w:rPr>
          <w:rFonts w:ascii="Arial" w:eastAsia="Times New Roman" w:hAnsi="Arial" w:cs="Arial"/>
          <w:b/>
          <w:bCs/>
          <w:color w:val="337AB7"/>
          <w:sz w:val="21"/>
          <w:szCs w:val="21"/>
          <w:lang w:eastAsia="tr-TR"/>
        </w:rPr>
        <w:t>GEÇİCİ MADDE 12 –</w:t>
      </w:r>
      <w:bookmarkEnd w:id="56"/>
      <w:r w:rsidRPr="00217D66">
        <w:rPr>
          <w:rFonts w:ascii="Arial" w:eastAsia="Times New Roman" w:hAnsi="Arial" w:cs="Arial"/>
          <w:color w:val="000000"/>
          <w:sz w:val="21"/>
          <w:szCs w:val="21"/>
          <w:lang w:eastAsia="tr-TR"/>
        </w:rPr>
        <w:t> (1) Haklarında hüküm verilmiş olup da dosyası infaz aşamasında olanlar, bu maddenin yürürlüğe girdiği tarihten itibaren doksan gün içinde suç konusu eşyanın gümrüklenmiş değerinin iki katı kadar parayı Devlet Hazinesine ödedikleri takdirde Kanunun 5 inci maddesinin ikinci fıkrasının (b) bendinde bu maddeyi ihdas eden Kanunla yapılan düzenlemeden faydalanabilir.</w:t>
      </w:r>
      <w:proofErr w:type="gramEnd"/>
    </w:p>
    <w:p w:rsidR="00217D66" w:rsidRPr="00217D66" w:rsidRDefault="00217D66" w:rsidP="00217D66">
      <w:pPr>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Bu maddenin yürürlüğe girdiği tarihte bu Kanunun kapsamına giren suçlardan dolayı kanun yolu incelemesinde bulunan dosyalardan, 3 üncü ve 5 inci maddede bu maddeyi ihdas eden Kanunla yapılan düzenlemeler nedeniyle lehe değerlendirme yapılması gereken dosyalar hakkında bozma kararı verilir. Yargıtay Cumhuriyet başsavcılığında bulunan dosyalar ise gelişlerindeki usule uygun olarak ilk derece mahkemelerine gönderilir.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FF00FF"/>
          <w:sz w:val="21"/>
          <w:szCs w:val="21"/>
          <w:lang w:eastAsia="tr-TR"/>
        </w:rPr>
        <w:t>İlgili olarak bakınız:</w:t>
      </w:r>
    </w:p>
    <w:p w:rsidR="00217D66" w:rsidRPr="00217D66" w:rsidRDefault="00217D66" w:rsidP="00217D66">
      <w:pPr>
        <w:numPr>
          <w:ilvl w:val="0"/>
          <w:numId w:val="2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00" w:history="1">
        <w:proofErr w:type="gramStart"/>
        <w:r w:rsidRPr="00217D66">
          <w:rPr>
            <w:rFonts w:ascii="Arial" w:eastAsia="Times New Roman" w:hAnsi="Arial" w:cs="Arial"/>
            <w:b/>
            <w:bCs/>
            <w:i/>
            <w:iCs/>
            <w:color w:val="000080"/>
            <w:sz w:val="21"/>
            <w:szCs w:val="21"/>
            <w:u w:val="single"/>
            <w:lang w:eastAsia="tr-TR"/>
          </w:rPr>
          <w:t>21/3/2007</w:t>
        </w:r>
        <w:proofErr w:type="gramEnd"/>
        <w:r w:rsidRPr="00217D66">
          <w:rPr>
            <w:rFonts w:ascii="Arial" w:eastAsia="Times New Roman" w:hAnsi="Arial" w:cs="Arial"/>
            <w:b/>
            <w:bCs/>
            <w:i/>
            <w:iCs/>
            <w:color w:val="000080"/>
            <w:sz w:val="21"/>
            <w:szCs w:val="21"/>
            <w:u w:val="single"/>
            <w:lang w:eastAsia="tr-TR"/>
          </w:rPr>
          <w:t xml:space="preserve"> Tarihli ve 5607 Sayılı Kaçakçılıkla Mücadele Kanununun Geçici 13 üncü Maddesinin Birinci Fıkrasında Yer Alan Sürenin 3 Ay Uzatılması Hakkında Karar (Karar Sayısı: 2956) (24.09.2020 t. 31254 s. R.G.)</w:t>
        </w:r>
      </w:hyperlink>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lastRenderedPageBreak/>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7" w:name="GM13"/>
      <w:r w:rsidRPr="00217D66">
        <w:rPr>
          <w:rFonts w:ascii="Arial" w:eastAsia="Times New Roman" w:hAnsi="Arial" w:cs="Arial"/>
          <w:b/>
          <w:bCs/>
          <w:color w:val="337AB7"/>
          <w:sz w:val="21"/>
          <w:szCs w:val="21"/>
          <w:lang w:eastAsia="tr-TR"/>
        </w:rPr>
        <w:t>GEÇİCİ MADDE 13 –</w:t>
      </w:r>
      <w:bookmarkEnd w:id="57"/>
      <w:r w:rsidRPr="00217D66">
        <w:rPr>
          <w:rFonts w:ascii="Arial" w:eastAsia="Times New Roman" w:hAnsi="Arial" w:cs="Arial"/>
          <w:color w:val="000000"/>
          <w:sz w:val="21"/>
          <w:szCs w:val="21"/>
          <w:lang w:eastAsia="tr-TR"/>
        </w:rPr>
        <w:t> (1) </w:t>
      </w:r>
      <w:proofErr w:type="gramStart"/>
      <w:r w:rsidRPr="00217D66">
        <w:rPr>
          <w:rFonts w:ascii="Arial" w:eastAsia="Times New Roman" w:hAnsi="Arial" w:cs="Arial"/>
          <w:b/>
          <w:bCs/>
          <w:i/>
          <w:iCs/>
          <w:color w:val="808080"/>
          <w:sz w:val="21"/>
          <w:szCs w:val="21"/>
          <w:lang w:eastAsia="tr-TR"/>
        </w:rPr>
        <w:t>30/9/2020</w:t>
      </w:r>
      <w:proofErr w:type="gramEnd"/>
      <w:r w:rsidRPr="00217D66">
        <w:rPr>
          <w:rFonts w:ascii="Arial" w:eastAsia="Times New Roman" w:hAnsi="Arial" w:cs="Arial"/>
          <w:b/>
          <w:bCs/>
          <w:i/>
          <w:iCs/>
          <w:color w:val="808080"/>
          <w:sz w:val="21"/>
          <w:szCs w:val="21"/>
          <w:lang w:eastAsia="tr-TR"/>
        </w:rPr>
        <w:t> </w:t>
      </w:r>
      <w:r w:rsidRPr="00217D66">
        <w:rPr>
          <w:rFonts w:ascii="Arial" w:eastAsia="Times New Roman" w:hAnsi="Arial" w:cs="Arial"/>
          <w:b/>
          <w:bCs/>
          <w:i/>
          <w:iCs/>
          <w:color w:val="FF00FF"/>
          <w:sz w:val="16"/>
          <w:szCs w:val="16"/>
          <w:vertAlign w:val="superscript"/>
          <w:lang w:eastAsia="tr-TR"/>
        </w:rPr>
        <w:t>(31.12.2020 - </w:t>
      </w:r>
      <w:hyperlink r:id="rId101" w:history="1">
        <w:r w:rsidRPr="00217D66">
          <w:rPr>
            <w:rFonts w:ascii="Arial" w:eastAsia="Times New Roman" w:hAnsi="Arial" w:cs="Arial"/>
            <w:b/>
            <w:bCs/>
            <w:i/>
            <w:iCs/>
            <w:color w:val="000080"/>
            <w:sz w:val="16"/>
            <w:szCs w:val="16"/>
            <w:u w:val="single"/>
            <w:vertAlign w:val="superscript"/>
            <w:lang w:eastAsia="tr-TR"/>
          </w:rPr>
          <w:t>2956 sayılı Karar</w:t>
        </w:r>
      </w:hyperlink>
      <w:r w:rsidRPr="00217D66">
        <w:rPr>
          <w:rFonts w:ascii="Arial" w:eastAsia="Times New Roman" w:hAnsi="Arial" w:cs="Arial"/>
          <w:b/>
          <w:bCs/>
          <w:i/>
          <w:iCs/>
          <w:color w:val="FF00FF"/>
          <w:sz w:val="16"/>
          <w:szCs w:val="16"/>
          <w:vertAlign w:val="superscript"/>
          <w:lang w:eastAsia="tr-TR"/>
        </w:rPr>
        <w:t>)</w:t>
      </w:r>
      <w:r w:rsidRPr="00217D66">
        <w:rPr>
          <w:rFonts w:ascii="Arial" w:eastAsia="Times New Roman" w:hAnsi="Arial" w:cs="Arial"/>
          <w:color w:val="000000"/>
          <w:sz w:val="21"/>
          <w:szCs w:val="21"/>
          <w:lang w:eastAsia="tr-TR"/>
        </w:rPr>
        <w:t xml:space="preserve"> tarihine kadar bu Kanun kapsamında el konulan ve bulaşıcı salgın hastalıkla mücadele ile doğrudan ilgili tıbbi cihaz ve malzemeler, test materyali, plazma, etil alkol, </w:t>
      </w:r>
      <w:proofErr w:type="spellStart"/>
      <w:r w:rsidRPr="00217D66">
        <w:rPr>
          <w:rFonts w:ascii="Arial" w:eastAsia="Times New Roman" w:hAnsi="Arial" w:cs="Arial"/>
          <w:color w:val="000000"/>
          <w:sz w:val="21"/>
          <w:szCs w:val="21"/>
          <w:lang w:eastAsia="tr-TR"/>
        </w:rPr>
        <w:t>izopropil</w:t>
      </w:r>
      <w:proofErr w:type="spellEnd"/>
      <w:r w:rsidRPr="00217D66">
        <w:rPr>
          <w:rFonts w:ascii="Arial" w:eastAsia="Times New Roman" w:hAnsi="Arial" w:cs="Arial"/>
          <w:color w:val="000000"/>
          <w:sz w:val="21"/>
          <w:szCs w:val="21"/>
          <w:lang w:eastAsia="tr-TR"/>
        </w:rPr>
        <w:t xml:space="preserve"> alkol, </w:t>
      </w:r>
      <w:proofErr w:type="spellStart"/>
      <w:r w:rsidRPr="00217D66">
        <w:rPr>
          <w:rFonts w:ascii="Arial" w:eastAsia="Times New Roman" w:hAnsi="Arial" w:cs="Arial"/>
          <w:color w:val="000000"/>
          <w:sz w:val="21"/>
          <w:szCs w:val="21"/>
          <w:lang w:eastAsia="tr-TR"/>
        </w:rPr>
        <w:t>gliserol</w:t>
      </w:r>
      <w:proofErr w:type="spellEnd"/>
      <w:r w:rsidRPr="00217D66">
        <w:rPr>
          <w:rFonts w:ascii="Arial" w:eastAsia="Times New Roman" w:hAnsi="Arial" w:cs="Arial"/>
          <w:color w:val="000000"/>
          <w:sz w:val="21"/>
          <w:szCs w:val="21"/>
          <w:lang w:eastAsia="tr-TR"/>
        </w:rPr>
        <w:t xml:space="preserve">, maske, eldiven, tulum, galoş, kolonya, dezenfektan, dezenfeksiyon cihazları, solunum cihazı, yoğun bakım malzemesi, ilaç, aşı, ilk yardım araç-gereçleri ve bunların üretiminde kullanılan cihaz ve malzemeler, delil olarak saklanmasına gerek bulunmaması halinde yeteri kadar numune alındıktan, bunun mümkün olmaması halinde her türlü ayırt edici özelliği tespit edildikten sonra, el koyan idare veya ilgili kamu kurumu tarafından soruşturma evresinde hâkim veya kovuşturma evresinde mahkemeden tahsisi talep edilebilir. Talep üzerine verilen kararlara karşı itiraz edilebilir. </w:t>
      </w:r>
      <w:proofErr w:type="gramStart"/>
      <w:r w:rsidRPr="00217D66">
        <w:rPr>
          <w:rFonts w:ascii="Arial" w:eastAsia="Times New Roman" w:hAnsi="Arial" w:cs="Arial"/>
          <w:color w:val="000000"/>
          <w:sz w:val="21"/>
          <w:szCs w:val="21"/>
          <w:lang w:eastAsia="tr-TR"/>
        </w:rPr>
        <w:t>Hakim</w:t>
      </w:r>
      <w:proofErr w:type="gramEnd"/>
      <w:r w:rsidRPr="00217D66">
        <w:rPr>
          <w:rFonts w:ascii="Arial" w:eastAsia="Times New Roman" w:hAnsi="Arial" w:cs="Arial"/>
          <w:color w:val="000000"/>
          <w:sz w:val="21"/>
          <w:szCs w:val="21"/>
          <w:lang w:eastAsia="tr-TR"/>
        </w:rPr>
        <w:t xml:space="preserve"> veya mahkemece tahsisi uygun bulunan eşyanın soruşturma veya kovuşturma sonunda iadesine karar verildiği takdirde eşyanın rayiç değerinden varsa gümrük vergileri ve para cezaları ayrıldıktan sonra kalan tutar, tahsis yapılan kurum tarafından eşya sahibine ödenir.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000000"/>
          <w:sz w:val="21"/>
          <w:szCs w:val="21"/>
          <w:lang w:eastAsia="tr-TR"/>
        </w:rPr>
        <w:t>(2) Cumhurbaşkanı birinci fıkrada yer alan süreyi 3 aya kadar uzatmaya yetkilidir.</w:t>
      </w:r>
    </w:p>
    <w:p w:rsidR="00217D66" w:rsidRPr="00217D66" w:rsidRDefault="00217D66" w:rsidP="00217D66">
      <w:pPr>
        <w:pBdr>
          <w:bottom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Üstü</w:t>
      </w:r>
    </w:p>
    <w:p w:rsidR="00217D66" w:rsidRPr="00217D66" w:rsidRDefault="00217D66" w:rsidP="00217D66">
      <w:pPr>
        <w:spacing w:after="150" w:line="240" w:lineRule="auto"/>
        <w:rPr>
          <w:rFonts w:ascii="Arial" w:eastAsia="Times New Roman" w:hAnsi="Arial" w:cs="Arial"/>
          <w:color w:val="000000"/>
          <w:sz w:val="21"/>
          <w:szCs w:val="21"/>
          <w:lang w:eastAsia="tr-TR"/>
        </w:rPr>
      </w:pPr>
      <w:bookmarkStart w:id="58" w:name="GM14"/>
      <w:r w:rsidRPr="00217D66">
        <w:rPr>
          <w:rFonts w:ascii="Arial" w:eastAsia="Times New Roman" w:hAnsi="Arial" w:cs="Arial"/>
          <w:b/>
          <w:bCs/>
          <w:color w:val="337AB7"/>
          <w:sz w:val="21"/>
          <w:szCs w:val="21"/>
          <w:lang w:eastAsia="tr-TR"/>
        </w:rPr>
        <w:t>GEÇİCİ MADDE 14</w:t>
      </w:r>
      <w:bookmarkEnd w:id="58"/>
      <w:r w:rsidRPr="00217D66">
        <w:rPr>
          <w:rFonts w:ascii="Arial" w:eastAsia="Times New Roman" w:hAnsi="Arial" w:cs="Arial"/>
          <w:color w:val="000000"/>
          <w:sz w:val="21"/>
          <w:szCs w:val="21"/>
          <w:lang w:eastAsia="tr-TR"/>
        </w:rPr>
        <w:t> – (1) Bu maddenin yürürlüğe girdiği tarihten önce kaçak zannı ile el konulan ve </w:t>
      </w:r>
      <w:hyperlink r:id="rId102" w:anchor="M11" w:history="1">
        <w:r w:rsidRPr="00217D66">
          <w:rPr>
            <w:rFonts w:ascii="Arial" w:eastAsia="Times New Roman" w:hAnsi="Arial" w:cs="Arial"/>
            <w:color w:val="000080"/>
            <w:sz w:val="21"/>
            <w:szCs w:val="21"/>
            <w:u w:val="single"/>
            <w:lang w:eastAsia="tr-TR"/>
          </w:rPr>
          <w:t>11 inci maddenin beşinci fıkrası</w:t>
        </w:r>
      </w:hyperlink>
      <w:r w:rsidRPr="00217D66">
        <w:rPr>
          <w:rFonts w:ascii="Arial" w:eastAsia="Times New Roman" w:hAnsi="Arial" w:cs="Arial"/>
          <w:color w:val="000000"/>
          <w:sz w:val="21"/>
          <w:szCs w:val="21"/>
          <w:lang w:eastAsia="tr-TR"/>
        </w:rPr>
        <w:t> kapsamına giren eşya hakkında aynı fıkra uyarınca işlem yapılır.</w:t>
      </w:r>
    </w:p>
    <w:p w:rsidR="00217D66" w:rsidRPr="00217D66" w:rsidRDefault="00217D66" w:rsidP="00217D66">
      <w:pPr>
        <w:pBdr>
          <w:top w:val="single" w:sz="6" w:space="1" w:color="auto"/>
        </w:pBdr>
        <w:spacing w:after="0" w:line="240" w:lineRule="auto"/>
        <w:jc w:val="center"/>
        <w:rPr>
          <w:rFonts w:ascii="Arial" w:eastAsia="Times New Roman" w:hAnsi="Arial" w:cs="Arial"/>
          <w:vanish/>
          <w:sz w:val="16"/>
          <w:szCs w:val="16"/>
          <w:lang w:eastAsia="tr-TR"/>
        </w:rPr>
      </w:pPr>
      <w:r w:rsidRPr="00217D66">
        <w:rPr>
          <w:rFonts w:ascii="Arial" w:eastAsia="Times New Roman" w:hAnsi="Arial" w:cs="Arial"/>
          <w:vanish/>
          <w:sz w:val="16"/>
          <w:szCs w:val="16"/>
          <w:lang w:eastAsia="tr-TR"/>
        </w:rPr>
        <w:t>Formun Altı</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Yürürlük</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MADDE 26 –</w:t>
      </w:r>
      <w:r w:rsidRPr="00217D66">
        <w:rPr>
          <w:rFonts w:ascii="Arial" w:eastAsia="Times New Roman" w:hAnsi="Arial" w:cs="Arial"/>
          <w:color w:val="000000"/>
          <w:sz w:val="21"/>
          <w:szCs w:val="21"/>
          <w:lang w:eastAsia="tr-TR"/>
        </w:rPr>
        <w:t> (1) Bu Kanun yayımı tarihinde yürürlüğe girer.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color w:val="FF0000"/>
          <w:sz w:val="21"/>
          <w:szCs w:val="21"/>
          <w:lang w:eastAsia="tr-TR"/>
        </w:rPr>
        <w:t>Yürütme</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color w:val="000000"/>
          <w:sz w:val="21"/>
          <w:szCs w:val="21"/>
          <w:lang w:eastAsia="tr-TR"/>
        </w:rPr>
        <w:t>MADDE 27 – </w:t>
      </w:r>
      <w:r w:rsidRPr="00217D66">
        <w:rPr>
          <w:rFonts w:ascii="Arial" w:eastAsia="Times New Roman" w:hAnsi="Arial" w:cs="Arial"/>
          <w:color w:val="000000"/>
          <w:sz w:val="21"/>
          <w:szCs w:val="21"/>
          <w:lang w:eastAsia="tr-TR"/>
        </w:rPr>
        <w:t>(1) Bu Kanun hükümlerini </w:t>
      </w:r>
      <w:hyperlink r:id="rId103" w:anchor="M72" w:history="1">
        <w:r w:rsidRPr="00217D66">
          <w:rPr>
            <w:rFonts w:ascii="Arial" w:eastAsia="Times New Roman" w:hAnsi="Arial" w:cs="Arial"/>
            <w:b/>
            <w:bCs/>
            <w:color w:val="000080"/>
            <w:sz w:val="21"/>
            <w:szCs w:val="21"/>
            <w:u w:val="single"/>
            <w:lang w:eastAsia="tr-TR"/>
          </w:rPr>
          <w:t>Bakanlar Kurulu</w:t>
        </w:r>
      </w:hyperlink>
      <w:r w:rsidRPr="00217D66">
        <w:rPr>
          <w:rFonts w:ascii="Arial" w:eastAsia="Times New Roman" w:hAnsi="Arial" w:cs="Arial"/>
          <w:b/>
          <w:bCs/>
          <w:color w:val="000000"/>
          <w:sz w:val="21"/>
          <w:szCs w:val="21"/>
          <w:lang w:eastAsia="tr-TR"/>
        </w:rPr>
        <w:t> </w:t>
      </w:r>
      <w:hyperlink r:id="rId104" w:history="1">
        <w:r w:rsidRPr="00217D66">
          <w:rPr>
            <w:rFonts w:ascii="Arial" w:eastAsia="Times New Roman" w:hAnsi="Arial" w:cs="Arial"/>
            <w:b/>
            <w:bCs/>
            <w:color w:val="000080"/>
            <w:sz w:val="16"/>
            <w:szCs w:val="16"/>
            <w:u w:val="single"/>
            <w:vertAlign w:val="superscript"/>
            <w:lang w:eastAsia="tr-TR"/>
          </w:rPr>
          <w:t>(*)</w:t>
        </w:r>
      </w:hyperlink>
      <w:r w:rsidRPr="00217D66">
        <w:rPr>
          <w:rFonts w:ascii="Arial" w:eastAsia="Times New Roman" w:hAnsi="Arial" w:cs="Arial"/>
          <w:color w:val="000000"/>
          <w:sz w:val="21"/>
          <w:szCs w:val="21"/>
          <w:lang w:eastAsia="tr-TR"/>
        </w:rPr>
        <w:t> yürütür.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b/>
          <w:bCs/>
          <w:color w:val="000000"/>
          <w:sz w:val="21"/>
          <w:szCs w:val="21"/>
          <w:lang w:eastAsia="tr-TR"/>
        </w:rPr>
        <w:t>30/3/2007</w:t>
      </w:r>
      <w:proofErr w:type="gramEnd"/>
    </w:p>
    <w:p w:rsidR="00217D66" w:rsidRPr="00217D66" w:rsidRDefault="00217D66" w:rsidP="00217D66">
      <w:pPr>
        <w:spacing w:before="300" w:after="300" w:line="240" w:lineRule="auto"/>
        <w:rPr>
          <w:rFonts w:ascii="Times New Roman" w:eastAsia="Times New Roman" w:hAnsi="Times New Roman" w:cs="Times New Roman"/>
          <w:sz w:val="24"/>
          <w:szCs w:val="24"/>
          <w:lang w:eastAsia="tr-TR"/>
        </w:rPr>
      </w:pPr>
      <w:r w:rsidRPr="00217D66">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TÜRKİYE BÜYÜK MİLLET MECLİSİ BAŞKANLIĞINA</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 xml:space="preserve">Başkanlığınıza arzı Bakanlar Kurulunca </w:t>
      </w:r>
      <w:proofErr w:type="gramStart"/>
      <w:r w:rsidRPr="00217D66">
        <w:rPr>
          <w:rFonts w:ascii="Arial" w:eastAsia="Times New Roman" w:hAnsi="Arial" w:cs="Arial"/>
          <w:i/>
          <w:iCs/>
          <w:color w:val="008080"/>
          <w:sz w:val="21"/>
          <w:szCs w:val="21"/>
          <w:lang w:eastAsia="tr-TR"/>
        </w:rPr>
        <w:t>3/7/2006</w:t>
      </w:r>
      <w:proofErr w:type="gramEnd"/>
      <w:r w:rsidRPr="00217D66">
        <w:rPr>
          <w:rFonts w:ascii="Arial" w:eastAsia="Times New Roman" w:hAnsi="Arial" w:cs="Arial"/>
          <w:i/>
          <w:iCs/>
          <w:color w:val="008080"/>
          <w:sz w:val="21"/>
          <w:szCs w:val="21"/>
          <w:lang w:eastAsia="tr-TR"/>
        </w:rPr>
        <w:t xml:space="preserve"> tarihinde kararlaştırılan "Kaçakçılıkla Mücadele Kanunu Tasarısı" ile gerekçesi ilişikte gönderilmiştir.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Gereğini arz ederim.</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Başbakan</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59" w:name="genel_gerekce"/>
      <w:r w:rsidRPr="00217D66">
        <w:rPr>
          <w:rFonts w:ascii="Arial" w:eastAsia="Times New Roman" w:hAnsi="Arial" w:cs="Arial"/>
          <w:b/>
          <w:bCs/>
          <w:i/>
          <w:iCs/>
          <w:color w:val="008080"/>
          <w:sz w:val="21"/>
          <w:szCs w:val="21"/>
          <w:lang w:eastAsia="tr-TR"/>
        </w:rPr>
        <w:t>GENEL GEREKÇE</w:t>
      </w:r>
      <w:bookmarkEnd w:id="59"/>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 xml:space="preserve">1918 sayılı Kaçakçılığın Men ve Takibine Dair Kanun, 4926 sayılı Kaçakçılıkla Mücadele Kanunu ile yürürlükten kaldırılmıştır. 4926 sayılı Kanunun yürürlüğe girdiği </w:t>
      </w:r>
      <w:proofErr w:type="gramStart"/>
      <w:r w:rsidRPr="00217D66">
        <w:rPr>
          <w:rFonts w:ascii="Arial" w:eastAsia="Times New Roman" w:hAnsi="Arial" w:cs="Arial"/>
          <w:i/>
          <w:iCs/>
          <w:color w:val="008080"/>
          <w:sz w:val="21"/>
          <w:szCs w:val="21"/>
          <w:lang w:eastAsia="tr-TR"/>
        </w:rPr>
        <w:t>19/7/2003</w:t>
      </w:r>
      <w:proofErr w:type="gramEnd"/>
      <w:r w:rsidRPr="00217D66">
        <w:rPr>
          <w:rFonts w:ascii="Arial" w:eastAsia="Times New Roman" w:hAnsi="Arial" w:cs="Arial"/>
          <w:i/>
          <w:iCs/>
          <w:color w:val="008080"/>
          <w:sz w:val="21"/>
          <w:szCs w:val="21"/>
          <w:lang w:eastAsia="tr-TR"/>
        </w:rPr>
        <w:t xml:space="preserve"> tarihinden sonra, 5237 sayılı Türk Ceza Kanunu 1/6/2005 tarihinde yürürlüğe girmiştir. 5237 sayılı Türk Ceza Kanununun 5 inci maddesinde bu Kanunun genel hükümlerinin özel ceza kanunları ve ceza içeren kanunlardaki suçlar hakkında da uygulanacağı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i/>
          <w:iCs/>
          <w:color w:val="008080"/>
          <w:sz w:val="21"/>
          <w:szCs w:val="21"/>
          <w:lang w:eastAsia="tr-TR"/>
        </w:rPr>
        <w:t>5252 sayılı Türk Ceza Kanununun Yürürlük ve Uygulama Şekli Hakkında Kanunun 5349 sayılı Kanunla değişik geçici 1 inci maddesinde; "Diğer kanunların, 5237 sayılı Türk Ceza Kanununun Birinci Kitabında yer alan düzenlemelere aykırı hükümleri, ilgili kanunlarda gerekli değişiklikler yapılıncaya ve en geç 31 Aralık 2006 tarihine kadar uygulanır." hükmü yer almaktadır.</w:t>
      </w:r>
      <w:proofErr w:type="gramEnd"/>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 xml:space="preserve">5237 sayılı Türk Ceza Kanunundan sonra, 5271 sayılı Ceza Muhakemesi Kanunu ile 5326 sayılı Kabahatler Kanunu </w:t>
      </w:r>
      <w:proofErr w:type="gramStart"/>
      <w:r w:rsidRPr="00217D66">
        <w:rPr>
          <w:rFonts w:ascii="Arial" w:eastAsia="Times New Roman" w:hAnsi="Arial" w:cs="Arial"/>
          <w:i/>
          <w:iCs/>
          <w:color w:val="008080"/>
          <w:sz w:val="21"/>
          <w:szCs w:val="21"/>
          <w:lang w:eastAsia="tr-TR"/>
        </w:rPr>
        <w:t>1/6/2005</w:t>
      </w:r>
      <w:proofErr w:type="gramEnd"/>
      <w:r w:rsidRPr="00217D66">
        <w:rPr>
          <w:rFonts w:ascii="Arial" w:eastAsia="Times New Roman" w:hAnsi="Arial" w:cs="Arial"/>
          <w:i/>
          <w:iCs/>
          <w:color w:val="008080"/>
          <w:sz w:val="21"/>
          <w:szCs w:val="21"/>
          <w:lang w:eastAsia="tr-TR"/>
        </w:rPr>
        <w:t xml:space="preserve"> tarihinde yürürlüğe girmiştir.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5326 sayılı Kabahatler Kanununun 3 üncü maddesinde de, bu Kanunun genel hükümlerinin diğer kanunlardaki kabahatler hakkında da uygulanacağı hükme bağlanmıştır.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 xml:space="preserve">5237 sayılı Türk Ceza Kanununun 5 inci maddesi ile 5326 sayılı Kabahatler Kanununun 3 üncü maddesi gereğince 4926 sayılı Kanunun suç ve kabahatlere ilişkin genel düzenlemelerinin 5237 sayılı Türk Ceza Kanunu ve 5326 sayılı Kabahatler Kanununa uyumlu hale getirilmesi gerekmektedir. Bu uyum çalışmaları sırasında 4926 sayılı Kanunun uygulamada tereddüt yaratan </w:t>
      </w:r>
      <w:r w:rsidRPr="00217D66">
        <w:rPr>
          <w:rFonts w:ascii="Arial" w:eastAsia="Times New Roman" w:hAnsi="Arial" w:cs="Arial"/>
          <w:i/>
          <w:iCs/>
          <w:color w:val="008080"/>
          <w:sz w:val="21"/>
          <w:szCs w:val="21"/>
          <w:lang w:eastAsia="tr-TR"/>
        </w:rPr>
        <w:lastRenderedPageBreak/>
        <w:t>hükümleri de gözden geçirilmiş ve madde metinleri sadeleştirilmiş ve 5237 ve 5326 sayılı kanunlarda düzenlenmiş bulunan genel hükümler 4926 sayılı Kanun metninden çıkarılmıştır. Öngörülen bu düzenlemeler, 4926 sayılı Kanunun madde düzeni ve sıralamasında büyük değişiklikler gerektirdiği için 4926 sayılı Kanunun tamamını yürürlükten kaldıran bu Tasarı hazırlanmıştır.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bookmarkStart w:id="60" w:name="madde_gerekceleri"/>
      <w:r w:rsidRPr="00217D66">
        <w:rPr>
          <w:rFonts w:ascii="Arial" w:eastAsia="Times New Roman" w:hAnsi="Arial" w:cs="Arial"/>
          <w:b/>
          <w:bCs/>
          <w:i/>
          <w:iCs/>
          <w:color w:val="008080"/>
          <w:sz w:val="21"/>
          <w:szCs w:val="21"/>
          <w:lang w:eastAsia="tr-TR"/>
        </w:rPr>
        <w:t>MADDE GEREKÇELERİ</w:t>
      </w:r>
      <w:bookmarkEnd w:id="60"/>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Kanunun amacı belirtilmiştir.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Kanunda ifade edilen bazı kavramların tanımlarına yer verilmiştir.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3-</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5237 sayılı Türk Ceza Kanununun genel hükümleri karşısında, 4926 sayılı Kaçakçılıkla Mücadele Kanununda tanımlanan fiillerin bir kısmı müeyyidesiz kalacağından, söz konusu boşluğun doldurulması amacıyla, madde hükmünde suç tanımları yeniden yapılmış ve bazı fiiller, 5326 sayılı Kabahatler Kanunu hükümlerine göre idari para cezasını gerektiren kabahat olarak tanımlanmıştır.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4926 sayılı Kaçakçılıkla Mücadele Kanununun mevcut sisteminde, suç oluşturan fiiller 3 üncü maddede, buna karşılık bu fiillerin yaptırımı ise 4 üncü maddede düzenlenmiştir. 3 üncü maddede yapılan değişiklikle, suç veya kabahat oluşturan fiillerin yaptırımı da aynı madde kapsamında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4-</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 yeni Türk Ceza Kanununun bir suçun nitelikli hallerine ilişkin düzenlemelerine uygun olarak yeniden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5-</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 5237 sayılı Türk Ceza Kanununun etkin pişmanlık konusundaki düzenlemelerine uygun olarak tanzim edilmiştir.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6-</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yolcu beraberinde getirilen kaçak eşyaya ilişkin özel düzenlemeler yer almaktadır. Yolcuların gümrük mevzuatına göre beraberlerinde getirme hakları bulunan eşya dışında bir eşyayı getirmeleri halinde eşyaya ilişkin gümrük vergileri birinci fıkrada belirtilen halde iki kat, ikinci fıkrada belirtilen halde ise üç kat olarak tahsil edilecek ve eşya, sahibine iade edilecektir. Yolcu beraberindeki eşyanın ticari mahiyette veya ithali veya ihracının yasak olması halinde eşya veya fiilin niteliğine göre 3 üncü maddede düzenlenen kaçakçılık fiillerine ilişkin ceza uygulanacaktır.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7-</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hukuken geçerli bir mazereti olmadığı halde, izinsiz olarak gümrük bölgesine girerek sahile veya bir başka gemiye yanaşan geminin kaptanı, acentesi veya donatanının, Kanunda yer alan kaçakçılık suçuna ilişkin hükümler uyarınca cezalandırılacağı belirtilerek deniz taşıtlarına ilişkin özel düzenleme yapılmıştır.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8-</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kaçak eşya bulunduğundan şüphelenilen eşya ve araçlar ile kişilerin üzerinde yapılacak arama ve el koymalara ilişkin hükümlere yer verilmiştir.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9-</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5271 sayılı Ceza Muhakemesi Kanununun 128 inci maddesinin dördüncü fıkrasında yer alan kara, deniz ve hava ulaşım araçları hakkında verilen el koyma kararlarının bu araçların kayıtlı bulunduğu sicile şerh verilmek suretiyle icra olunacağı yönündeki düzenlemeye uygun olarak kaçak eşya naklinde kullanılan taşıtlara el konulması usulü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10-</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kaçak şüphesiyle el konulan eşya ile 9 uncu maddenin ikinci fıkrası gereğince alıkonulan taşıt ve araçların muhafazası ile ilgili düzenlemeler yapılmıştır.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11-</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Maddenin birinci fıkrasında, yabancı ülkelerden gelen yasak eşyanın yükleme ve taşıma belgelerinde belirtilmesi halinde kaçakçılık fiilinin oluşmayacağı ve eşyanın gümrüğe girişine izin verilmeden geldiği yere veya başka bir ülkeye iade edileceği düzenlenmiştir. Yasak eşyanın yükleme ve taşıma belgelerinde belirtilmemesi halinde 3 üncü madde hükümlerinin uygulanacağı açıktır.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Maddenin ikinci fıkrasında, toplum ve çevre sağlığı yönünden tehlikeli ve zararlı eşya ile atık maddelerin ülkeye girişlerinin önlenmesi için, müsaderesine veya mülkiyetinin kamuya geçirilmesine karar verilmeyerek derhal getirildiği ülkeye iade edilmesi öngörülmüştür.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lastRenderedPageBreak/>
        <w:t>Madde 12-</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Kanunda tanımlanan suçların işlenmesinde kullanılan her türlü araçla ilgili olarak 5237 sayılı Türk Ceza Kanununda suçla bağlantılı olarak benimsenen müsadere kavramı ile ilgili genel düzenleme ile kaçak eşya taşımasında kullanılan veya kullanılmaya teşebbüs edilen her türlü taşıma araçlarının müsaderesi ile ilgili özel düzenlemeye yer verilmiştir.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13-</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5326 sayılı Kabahatler Kanununda kabahatle bağlantılı olarak benimsenmiş bulunan mülkiyetin kamuya geçirilmesi yaptırımı ile ilgili hükme yer verilmiştir.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14-</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5271 sayılı Ceza Muhakemesi Kanunu ile eşya müsaderesinin yanı sıra getirilen kazanç müsaderesine ilişkin esaslar göz önünde bulundurularak, eşyanın kazanç müsaderesine esas olacak kaim değerinin tespiti ile ilgili düzenlemeye yer verilmiştir.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15-</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Kanunda tanımlanan suçların veya kabahatlerin konusunu oluşturması dolayısıyla müsadere veya mülkiyetin kamuya geçirilmesi yaptırımlarının uygulanabileceği eşyanın sahibine iade edilemeyeceği hükme bağlanmış ve söz konusu eşyanın tasfiyesi ile ilgili usuller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16-</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Kanunda yer alan kabahatlere ilişkin idari yaptırım kararı vermeye yetkili merci, gümrük komisyonları olarak belirlenmiş; kaçakçılık davalarının özel ihtisası gerektirmesi nedeniyle kaçakçılık davalarına Adalet Bakanlığının teklifi üzerine Hâkimler ve Savcılar Yüksek Kurulunca belirlenen mahkemelerce bakılacağı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17-</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kaçakçılık suçlarında mahkemelerin iddianamenin bir örneğini ilgili gümrük idaresine göndereceği ve gümrük idaresinin başvurusu üzerine davaya katılan olarak kabul edileceği düzenlenmiştir.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18-</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Maddenin birinci fıkrasında kaçakçılığı önleme, izleme ve araştırmakla görevli olanlar sayılmıştır.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i/>
          <w:iCs/>
          <w:color w:val="008080"/>
          <w:sz w:val="21"/>
          <w:szCs w:val="21"/>
          <w:lang w:eastAsia="tr-TR"/>
        </w:rPr>
        <w:t>Maddenin ikinci fıkrasında ise, kaçakçılık olaylarını bildiren kişilerin güvence altına alınarak kaçakçılık olaylarının ortaya çıkarılmasını kolaylaştırmak için muhbirlerin kimliklerinin açıklanmaması ve bu kişiler hakkında tanık korumaya ilişkin hükümlerin uygulanması öngörülmüştür.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19-</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kaçakçılık fiillerinin izlenmesine ilişkin tutanakların, olayı tam olarak ifade etmesi ve yargılama sürecinde tereddütlere yer bırakmaması için hangi bilgileri içereceği açıkça belirtilmiştir.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20-</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gümrük komisyonlarının kimlerden oluşacağı ve bu komisyonların kuruluş, çalışma usul ve esaslarının Gümrük Müsteşarlığınca belirleneceği hükme bağlanmıştır.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21-</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kaçakçılık fiillerinin önlenmesi ve izlenmesi çalışmalarına ilişkin olarak yapılacak kontrollü teslimat işlemlerinin Gümrük Müsteşarlığı, Emniyet Genel Müdürlüğü, Jandarma Genel Komutanlığı ve Sahil Güvenlik Komutanlığı tarafından yürütüleceği düzenlenmektedir.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22-</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gümrük bölgesine 4458 sayılı Gümrük Kanunu uyarınca belirlenen kapı ve yolların dışında giriş-çıkış yapılmasının yasak olduğu belirtilmiş, bu yasağa uymayan kişi ve taşıtların durdurulması ve aranması ile görevli memurların silâh kullanabileceği haller düzenlenmiştir. Maddede ayrıca, silâh kullanma yetkisi, keyfi silâh kullanmanın önüne geçilmesi amacıyla sınırlandırılmış ve silâh kullanmalarından dolayı haklarında soruşturma ve kovuşturma açılan memurlara bağlı bulundukları kurum tarafından avukat sağlanması zorunluluğu getirilmiştir.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23-</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 xml:space="preserve">Madde </w:t>
      </w:r>
      <w:proofErr w:type="gramStart"/>
      <w:r w:rsidRPr="00217D66">
        <w:rPr>
          <w:rFonts w:ascii="Arial" w:eastAsia="Times New Roman" w:hAnsi="Arial" w:cs="Arial"/>
          <w:i/>
          <w:iCs/>
          <w:color w:val="008080"/>
          <w:sz w:val="21"/>
          <w:szCs w:val="21"/>
          <w:lang w:eastAsia="tr-TR"/>
        </w:rPr>
        <w:t>ile,</w:t>
      </w:r>
      <w:proofErr w:type="gramEnd"/>
      <w:r w:rsidRPr="00217D66">
        <w:rPr>
          <w:rFonts w:ascii="Arial" w:eastAsia="Times New Roman" w:hAnsi="Arial" w:cs="Arial"/>
          <w:i/>
          <w:iCs/>
          <w:color w:val="008080"/>
          <w:sz w:val="21"/>
          <w:szCs w:val="21"/>
          <w:lang w:eastAsia="tr-TR"/>
        </w:rPr>
        <w:t xml:space="preserve"> kaçak zannıyla eşya yakalanması halinde muhbir ve el koyanlara ödenecek ikramiyenin esas ve usulleri düzenlenmiş, ikramiyelerin el koyanların bağlı olduğu kurum bütçesinin ilgili tertibinden ödeneceği belirtilerek ikramiye tutarı olay bazında sınırlandırılmıştır.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24-</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 xml:space="preserve">Maddede, kaçakçılık olaylarına ilişkin delillerin sağlıklı bir şekilde toplanması ve davaların daha kısa sürede sonuçlanmasına yardımcı olunması amacıyla Gümrük Müsteşarlığı bünyesinde </w:t>
      </w:r>
      <w:proofErr w:type="spellStart"/>
      <w:r w:rsidRPr="00217D66">
        <w:rPr>
          <w:rFonts w:ascii="Arial" w:eastAsia="Times New Roman" w:hAnsi="Arial" w:cs="Arial"/>
          <w:i/>
          <w:iCs/>
          <w:color w:val="008080"/>
          <w:sz w:val="21"/>
          <w:szCs w:val="21"/>
          <w:lang w:eastAsia="tr-TR"/>
        </w:rPr>
        <w:t>kriminal</w:t>
      </w:r>
      <w:proofErr w:type="spellEnd"/>
      <w:r w:rsidRPr="00217D66">
        <w:rPr>
          <w:rFonts w:ascii="Arial" w:eastAsia="Times New Roman" w:hAnsi="Arial" w:cs="Arial"/>
          <w:i/>
          <w:iCs/>
          <w:color w:val="008080"/>
          <w:sz w:val="21"/>
          <w:szCs w:val="21"/>
          <w:lang w:eastAsia="tr-TR"/>
        </w:rPr>
        <w:t xml:space="preserve"> laboratuvarların kurulması öngörülmüştür.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25-</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4926 sayılı Kanunun yürürlükten kaldırılması öngörülmektedir.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lastRenderedPageBreak/>
        <w:t>Geçici Madde 1-</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Maddede, diğer mevzuatta, 1918 sayılı Kanun ve 4926 sayılı Kanuna yapılan atıfların bu Kanuna yapılmış sayılacağı hükme bağlanmıştır.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proofErr w:type="gramStart"/>
      <w:r w:rsidRPr="00217D66">
        <w:rPr>
          <w:rFonts w:ascii="Arial" w:eastAsia="Times New Roman" w:hAnsi="Arial" w:cs="Arial"/>
          <w:b/>
          <w:bCs/>
          <w:i/>
          <w:iCs/>
          <w:color w:val="008080"/>
          <w:sz w:val="21"/>
          <w:szCs w:val="21"/>
          <w:lang w:eastAsia="tr-TR"/>
        </w:rPr>
        <w:t>Geçici Madde 2-</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4616 sayılı 23 Nisan 1999 Tarihine Kadar İşlenen Suçlardan Dolayı Şartla Salıverilmeye, Dava ve Cezaların Ertelenmesine Dair Kanunda suça konu eşyaya ilişkin bir düzenleme bulunmadığından, maddede, adı geçen Kanun uyarınca davanın ertelenmesine karar verilmesi hâlinde, deneme süresinin dolup dolmadığına bakılmaksızın, el konulan eşyanın derhal tasfiye edileceği düzenlenmiştir.</w:t>
      </w:r>
      <w:proofErr w:type="gramEnd"/>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26-</w:t>
      </w:r>
      <w:r w:rsidRPr="00217D66">
        <w:rPr>
          <w:rFonts w:ascii="Arial" w:eastAsia="Times New Roman" w:hAnsi="Arial" w:cs="Arial"/>
          <w:i/>
          <w:iCs/>
          <w:color w:val="000000"/>
          <w:sz w:val="21"/>
          <w:szCs w:val="21"/>
          <w:lang w:eastAsia="tr-TR"/>
        </w:rPr>
        <w:t> </w:t>
      </w:r>
      <w:r w:rsidRPr="00217D66">
        <w:rPr>
          <w:rFonts w:ascii="Arial" w:eastAsia="Times New Roman" w:hAnsi="Arial" w:cs="Arial"/>
          <w:i/>
          <w:iCs/>
          <w:color w:val="008080"/>
          <w:sz w:val="21"/>
          <w:szCs w:val="21"/>
          <w:lang w:eastAsia="tr-TR"/>
        </w:rPr>
        <w:t>Yürürlük maddesidir.</w:t>
      </w:r>
    </w:p>
    <w:p w:rsidR="00217D66" w:rsidRPr="00217D66" w:rsidRDefault="00217D66" w:rsidP="00217D66">
      <w:pPr>
        <w:shd w:val="clear" w:color="auto" w:fill="FFFFFF"/>
        <w:spacing w:after="150" w:line="240" w:lineRule="auto"/>
        <w:rPr>
          <w:rFonts w:ascii="Arial" w:eastAsia="Times New Roman" w:hAnsi="Arial" w:cs="Arial"/>
          <w:color w:val="000000"/>
          <w:sz w:val="21"/>
          <w:szCs w:val="21"/>
          <w:lang w:eastAsia="tr-TR"/>
        </w:rPr>
      </w:pPr>
      <w:r w:rsidRPr="00217D66">
        <w:rPr>
          <w:rFonts w:ascii="Arial" w:eastAsia="Times New Roman" w:hAnsi="Arial" w:cs="Arial"/>
          <w:b/>
          <w:bCs/>
          <w:i/>
          <w:iCs/>
          <w:color w:val="008080"/>
          <w:sz w:val="21"/>
          <w:szCs w:val="21"/>
          <w:lang w:eastAsia="tr-TR"/>
        </w:rPr>
        <w:t>Madde 27- </w:t>
      </w:r>
      <w:r w:rsidRPr="00217D66">
        <w:rPr>
          <w:rFonts w:ascii="Arial" w:eastAsia="Times New Roman" w:hAnsi="Arial" w:cs="Arial"/>
          <w:i/>
          <w:iCs/>
          <w:color w:val="008080"/>
          <w:sz w:val="21"/>
          <w:szCs w:val="21"/>
          <w:lang w:eastAsia="tr-TR"/>
        </w:rPr>
        <w:t>Yürütme maddesidir.</w:t>
      </w:r>
    </w:p>
    <w:p w:rsidR="00D32D75" w:rsidRDefault="00D32D75"/>
    <w:sectPr w:rsidR="00D3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894"/>
    <w:multiLevelType w:val="multilevel"/>
    <w:tmpl w:val="A65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D4FF4"/>
    <w:multiLevelType w:val="multilevel"/>
    <w:tmpl w:val="2A36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3549"/>
    <w:multiLevelType w:val="multilevel"/>
    <w:tmpl w:val="CEE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0861"/>
    <w:multiLevelType w:val="multilevel"/>
    <w:tmpl w:val="1F0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273B8"/>
    <w:multiLevelType w:val="multilevel"/>
    <w:tmpl w:val="7322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251BB"/>
    <w:multiLevelType w:val="multilevel"/>
    <w:tmpl w:val="6274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A0DDC"/>
    <w:multiLevelType w:val="multilevel"/>
    <w:tmpl w:val="C5D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62B3"/>
    <w:multiLevelType w:val="multilevel"/>
    <w:tmpl w:val="932A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F3A19"/>
    <w:multiLevelType w:val="multilevel"/>
    <w:tmpl w:val="148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03A68"/>
    <w:multiLevelType w:val="multilevel"/>
    <w:tmpl w:val="BD2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2412"/>
    <w:multiLevelType w:val="multilevel"/>
    <w:tmpl w:val="1FD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F3E5F"/>
    <w:multiLevelType w:val="multilevel"/>
    <w:tmpl w:val="25F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B213A"/>
    <w:multiLevelType w:val="multilevel"/>
    <w:tmpl w:val="D9A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E6586"/>
    <w:multiLevelType w:val="multilevel"/>
    <w:tmpl w:val="3496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D6633"/>
    <w:multiLevelType w:val="multilevel"/>
    <w:tmpl w:val="EC7A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E0FCE"/>
    <w:multiLevelType w:val="multilevel"/>
    <w:tmpl w:val="FFF4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A37A0"/>
    <w:multiLevelType w:val="multilevel"/>
    <w:tmpl w:val="535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127CEF"/>
    <w:multiLevelType w:val="multilevel"/>
    <w:tmpl w:val="6CD0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92131"/>
    <w:multiLevelType w:val="multilevel"/>
    <w:tmpl w:val="F772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B265F"/>
    <w:multiLevelType w:val="multilevel"/>
    <w:tmpl w:val="A922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D08A6"/>
    <w:multiLevelType w:val="multilevel"/>
    <w:tmpl w:val="10A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779E8"/>
    <w:multiLevelType w:val="multilevel"/>
    <w:tmpl w:val="160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13"/>
  </w:num>
  <w:num w:numId="4">
    <w:abstractNumId w:val="18"/>
  </w:num>
  <w:num w:numId="5">
    <w:abstractNumId w:val="16"/>
  </w:num>
  <w:num w:numId="6">
    <w:abstractNumId w:val="10"/>
  </w:num>
  <w:num w:numId="7">
    <w:abstractNumId w:val="20"/>
  </w:num>
  <w:num w:numId="8">
    <w:abstractNumId w:val="3"/>
  </w:num>
  <w:num w:numId="9">
    <w:abstractNumId w:val="7"/>
  </w:num>
  <w:num w:numId="10">
    <w:abstractNumId w:val="1"/>
  </w:num>
  <w:num w:numId="11">
    <w:abstractNumId w:val="6"/>
  </w:num>
  <w:num w:numId="12">
    <w:abstractNumId w:val="15"/>
  </w:num>
  <w:num w:numId="13">
    <w:abstractNumId w:val="8"/>
  </w:num>
  <w:num w:numId="14">
    <w:abstractNumId w:val="4"/>
  </w:num>
  <w:num w:numId="15">
    <w:abstractNumId w:val="5"/>
  </w:num>
  <w:num w:numId="16">
    <w:abstractNumId w:val="9"/>
  </w:num>
  <w:num w:numId="17">
    <w:abstractNumId w:val="0"/>
  </w:num>
  <w:num w:numId="18">
    <w:abstractNumId w:val="17"/>
  </w:num>
  <w:num w:numId="19">
    <w:abstractNumId w:val="12"/>
  </w:num>
  <w:num w:numId="20">
    <w:abstractNumId w:val="2"/>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40"/>
    <w:rsid w:val="000F6540"/>
    <w:rsid w:val="00217D66"/>
    <w:rsid w:val="00D32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B22E3-BF2E-40AE-B4BE-4171831F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17D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7D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217D6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217D6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217D6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217D66"/>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217D66"/>
    <w:rPr>
      <w:color w:val="0000FF"/>
      <w:u w:val="single"/>
    </w:rPr>
  </w:style>
  <w:style w:type="character" w:styleId="zlenenKpr">
    <w:name w:val="FollowedHyperlink"/>
    <w:basedOn w:val="VarsaylanParagrafYazTipi"/>
    <w:uiPriority w:val="99"/>
    <w:semiHidden/>
    <w:unhideWhenUsed/>
    <w:rsid w:val="00217D66"/>
    <w:rPr>
      <w:color w:val="800080"/>
      <w:u w:val="single"/>
    </w:rPr>
  </w:style>
  <w:style w:type="character" w:customStyle="1" w:styleId="Balk1Char">
    <w:name w:val="Başlık 1 Char"/>
    <w:basedOn w:val="VarsaylanParagrafYazTipi"/>
    <w:link w:val="Balk1"/>
    <w:uiPriority w:val="9"/>
    <w:rsid w:val="00217D66"/>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1282">
      <w:bodyDiv w:val="1"/>
      <w:marLeft w:val="0"/>
      <w:marRight w:val="0"/>
      <w:marTop w:val="0"/>
      <w:marBottom w:val="0"/>
      <w:divBdr>
        <w:top w:val="none" w:sz="0" w:space="0" w:color="auto"/>
        <w:left w:val="none" w:sz="0" w:space="0" w:color="auto"/>
        <w:bottom w:val="none" w:sz="0" w:space="0" w:color="auto"/>
        <w:right w:val="none" w:sz="0" w:space="0" w:color="auto"/>
      </w:divBdr>
    </w:div>
    <w:div w:id="582034109">
      <w:bodyDiv w:val="1"/>
      <w:marLeft w:val="0"/>
      <w:marRight w:val="0"/>
      <w:marTop w:val="0"/>
      <w:marBottom w:val="0"/>
      <w:divBdr>
        <w:top w:val="none" w:sz="0" w:space="0" w:color="auto"/>
        <w:left w:val="none" w:sz="0" w:space="0" w:color="auto"/>
        <w:bottom w:val="none" w:sz="0" w:space="0" w:color="auto"/>
        <w:right w:val="none" w:sz="0" w:space="0" w:color="auto"/>
      </w:divBdr>
      <w:divsChild>
        <w:div w:id="1441990232">
          <w:blockQuote w:val="1"/>
          <w:marLeft w:val="0"/>
          <w:marRight w:val="0"/>
          <w:marTop w:val="0"/>
          <w:marBottom w:val="300"/>
          <w:divBdr>
            <w:top w:val="none" w:sz="0" w:space="0" w:color="auto"/>
            <w:left w:val="single" w:sz="36" w:space="15" w:color="EEEEEE"/>
            <w:bottom w:val="none" w:sz="0" w:space="0" w:color="auto"/>
            <w:right w:val="none" w:sz="0" w:space="0" w:color="auto"/>
          </w:divBdr>
        </w:div>
        <w:div w:id="2072921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8886486">
          <w:blockQuote w:val="1"/>
          <w:marLeft w:val="0"/>
          <w:marRight w:val="0"/>
          <w:marTop w:val="0"/>
          <w:marBottom w:val="300"/>
          <w:divBdr>
            <w:top w:val="none" w:sz="0" w:space="0" w:color="auto"/>
            <w:left w:val="single" w:sz="36" w:space="15" w:color="EEEEEE"/>
            <w:bottom w:val="none" w:sz="0" w:space="0" w:color="auto"/>
            <w:right w:val="none" w:sz="0" w:space="0" w:color="auto"/>
          </w:divBdr>
        </w:div>
        <w:div w:id="1817989922">
          <w:blockQuote w:val="1"/>
          <w:marLeft w:val="0"/>
          <w:marRight w:val="0"/>
          <w:marTop w:val="0"/>
          <w:marBottom w:val="300"/>
          <w:divBdr>
            <w:top w:val="none" w:sz="0" w:space="0" w:color="auto"/>
            <w:left w:val="single" w:sz="36" w:space="15" w:color="EEEEEE"/>
            <w:bottom w:val="none" w:sz="0" w:space="0" w:color="auto"/>
            <w:right w:val="none" w:sz="0" w:space="0" w:color="auto"/>
          </w:divBdr>
        </w:div>
        <w:div w:id="1345129237">
          <w:blockQuote w:val="1"/>
          <w:marLeft w:val="0"/>
          <w:marRight w:val="0"/>
          <w:marTop w:val="0"/>
          <w:marBottom w:val="300"/>
          <w:divBdr>
            <w:top w:val="none" w:sz="0" w:space="0" w:color="auto"/>
            <w:left w:val="single" w:sz="36" w:space="15" w:color="EEEEEE"/>
            <w:bottom w:val="none" w:sz="0" w:space="0" w:color="auto"/>
            <w:right w:val="none" w:sz="0" w:space="0" w:color="auto"/>
          </w:divBdr>
        </w:div>
        <w:div w:id="522329518">
          <w:blockQuote w:val="1"/>
          <w:marLeft w:val="0"/>
          <w:marRight w:val="0"/>
          <w:marTop w:val="0"/>
          <w:marBottom w:val="300"/>
          <w:divBdr>
            <w:top w:val="none" w:sz="0" w:space="0" w:color="auto"/>
            <w:left w:val="single" w:sz="36" w:space="15" w:color="EEEEEE"/>
            <w:bottom w:val="none" w:sz="0" w:space="0" w:color="auto"/>
            <w:right w:val="none" w:sz="0" w:space="0" w:color="auto"/>
          </w:divBdr>
        </w:div>
        <w:div w:id="1336034167">
          <w:blockQuote w:val="1"/>
          <w:marLeft w:val="0"/>
          <w:marRight w:val="0"/>
          <w:marTop w:val="0"/>
          <w:marBottom w:val="300"/>
          <w:divBdr>
            <w:top w:val="none" w:sz="0" w:space="0" w:color="auto"/>
            <w:left w:val="single" w:sz="36" w:space="15" w:color="EEEEEE"/>
            <w:bottom w:val="none" w:sz="0" w:space="0" w:color="auto"/>
            <w:right w:val="none" w:sz="0" w:space="0" w:color="auto"/>
          </w:divBdr>
        </w:div>
        <w:div w:id="1359817981">
          <w:blockQuote w:val="1"/>
          <w:marLeft w:val="0"/>
          <w:marRight w:val="0"/>
          <w:marTop w:val="0"/>
          <w:marBottom w:val="300"/>
          <w:divBdr>
            <w:top w:val="none" w:sz="0" w:space="0" w:color="auto"/>
            <w:left w:val="single" w:sz="36" w:space="15" w:color="EEEEEE"/>
            <w:bottom w:val="none" w:sz="0" w:space="0" w:color="auto"/>
            <w:right w:val="none" w:sz="0" w:space="0" w:color="auto"/>
          </w:divBdr>
        </w:div>
        <w:div w:id="927151107">
          <w:blockQuote w:val="1"/>
          <w:marLeft w:val="0"/>
          <w:marRight w:val="0"/>
          <w:marTop w:val="0"/>
          <w:marBottom w:val="300"/>
          <w:divBdr>
            <w:top w:val="none" w:sz="0" w:space="0" w:color="auto"/>
            <w:left w:val="single" w:sz="36" w:space="15" w:color="EEEEEE"/>
            <w:bottom w:val="none" w:sz="0" w:space="0" w:color="auto"/>
            <w:right w:val="none" w:sz="0" w:space="0" w:color="auto"/>
          </w:divBdr>
        </w:div>
        <w:div w:id="2054308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vzuat.net/gumruk/tyazilar/2018/ty3548952.aspx" TargetMode="External"/><Relationship Id="rId21" Type="http://schemas.openxmlformats.org/officeDocument/2006/relationships/hyperlink" Target="https://www.mevzuat.net/gumruk/2013/elkonulan_e%C5%9Fya_tasit_ynt20131114.aspx" TargetMode="External"/><Relationship Id="rId42" Type="http://schemas.openxmlformats.org/officeDocument/2006/relationships/hyperlink" Target="https://www.mevzuat.net/gumruk/2013/elkonulan_e%C5%9Fya_tasit_ynt20131114.aspx" TargetMode="External"/><Relationship Id="rId47" Type="http://schemas.openxmlformats.org/officeDocument/2006/relationships/hyperlink" Target="https://www.mevzuat.net/gumruk/genelge/2007/ggm200730.aspx" TargetMode="External"/><Relationship Id="rId63" Type="http://schemas.openxmlformats.org/officeDocument/2006/relationships/hyperlink" Target="https://www.mevzuat.net/gumruk/tyazilar/diger/2007/ty02063.aspx" TargetMode="External"/><Relationship Id="rId68" Type="http://schemas.openxmlformats.org/officeDocument/2006/relationships/hyperlink" Target="https://www.mevzuat.net/gumruk/tyazilar/2022/ty76522571.aspx" TargetMode="External"/><Relationship Id="rId84" Type="http://schemas.openxmlformats.org/officeDocument/2006/relationships/hyperlink" Target="https://www.mevzuat.net/gumruk/kanunlar/kanun5607.aspx?time=1660548296663" TargetMode="External"/><Relationship Id="rId89" Type="http://schemas.openxmlformats.org/officeDocument/2006/relationships/hyperlink" Target="https://www.mevzuat.net/gumruk/tyazilar/2019/ty49964788.aspx" TargetMode="External"/><Relationship Id="rId16" Type="http://schemas.openxmlformats.org/officeDocument/2006/relationships/hyperlink" Target="https://www.mevzuat.net/gumruk/genelge/2014/ggm201402.aspx" TargetMode="External"/><Relationship Id="rId11" Type="http://schemas.openxmlformats.org/officeDocument/2006/relationships/hyperlink" Target="https://www.mevzuat.net/gumruk/2015/anayasa2014145.aspx" TargetMode="External"/><Relationship Id="rId32" Type="http://schemas.openxmlformats.org/officeDocument/2006/relationships/hyperlink" Target="https://www.mevzuat.net/gumruk/genelge/gumruklergenel200119.aspx" TargetMode="External"/><Relationship Id="rId37" Type="http://schemas.openxmlformats.org/officeDocument/2006/relationships/hyperlink" Target="https://www.mevzuat.net/gumruk/tyazilar/kacak/2008/ty18157.aspx" TargetMode="External"/><Relationship Id="rId53" Type="http://schemas.openxmlformats.org/officeDocument/2006/relationships/hyperlink" Target="https://www.mevzuat.net/gumruk/tyazilar/tasfiye/2007/ty32193.aspx" TargetMode="External"/><Relationship Id="rId58" Type="http://schemas.openxmlformats.org/officeDocument/2006/relationships/hyperlink" Target="https://www.mevzuat.net/gumruk/tyazilar/2014/ty677854igmd.aspx" TargetMode="External"/><Relationship Id="rId74" Type="http://schemas.openxmlformats.org/officeDocument/2006/relationships/hyperlink" Target="https://www.mevzuat.net/gumruk/kanunlar/kanun6136.aspx" TargetMode="External"/><Relationship Id="rId79" Type="http://schemas.openxmlformats.org/officeDocument/2006/relationships/hyperlink" Target="https://www.mevzuat.net/gumruk/kanunlar/kanun7077.aspx" TargetMode="External"/><Relationship Id="rId102" Type="http://schemas.openxmlformats.org/officeDocument/2006/relationships/hyperlink" Target="https://www.mevzuat.net/gumruk/kanunlar/kanun5607.aspx?time=1660548296663" TargetMode="External"/><Relationship Id="rId5" Type="http://schemas.openxmlformats.org/officeDocument/2006/relationships/hyperlink" Target="https://www.mevzuat.net/gumruk/tyazilar/2019/ty48632388.aspx" TargetMode="External"/><Relationship Id="rId90" Type="http://schemas.openxmlformats.org/officeDocument/2006/relationships/hyperlink" Target="https://www.mevzuat.net/gumruk/tyazilar/2017/ty25386326.aspx" TargetMode="External"/><Relationship Id="rId95" Type="http://schemas.openxmlformats.org/officeDocument/2006/relationships/hyperlink" Target="https://www.mevzuat.net/2019/gv_eksik_odenen_tasit_iadesi.aspx" TargetMode="External"/><Relationship Id="rId22" Type="http://schemas.openxmlformats.org/officeDocument/2006/relationships/hyperlink" Target="https://www.mevzuat.net/gumruk/2008/tebligkacakcilik20071231.aspx" TargetMode="External"/><Relationship Id="rId27" Type="http://schemas.openxmlformats.org/officeDocument/2006/relationships/hyperlink" Target="https://www.mevzuat.net/gumruk/2013/elkonulan_e%C5%9Fya_tasit_ynt20131114.aspx" TargetMode="External"/><Relationship Id="rId43" Type="http://schemas.openxmlformats.org/officeDocument/2006/relationships/hyperlink" Target="https://www.mevzuat.net/gumruk/genelge/2013/muhafaza201302.aspx" TargetMode="External"/><Relationship Id="rId48" Type="http://schemas.openxmlformats.org/officeDocument/2006/relationships/hyperlink" Target="https://www.mevzuat.net/gumruk/genelge/2007/ggm200731.aspx" TargetMode="External"/><Relationship Id="rId64" Type="http://schemas.openxmlformats.org/officeDocument/2006/relationships/hyperlink" Target="https://www.mevzuat.net/gumruk/tyazilar/diger/2009/ty05331.aspx" TargetMode="External"/><Relationship Id="rId69" Type="http://schemas.openxmlformats.org/officeDocument/2006/relationships/hyperlink" Target="https://www.mevzuat.net/gumruk/2020/kacakcilik_ikramiye_odenmesi_20200228.aspx" TargetMode="External"/><Relationship Id="rId80" Type="http://schemas.openxmlformats.org/officeDocument/2006/relationships/hyperlink" Target="https://www.mevzuat.net/gumruk/kanun4926.aspx" TargetMode="External"/><Relationship Id="rId85" Type="http://schemas.openxmlformats.org/officeDocument/2006/relationships/hyperlink" Target="https://www.mevzuat.net/gumruk/kanun4733.aspx" TargetMode="External"/><Relationship Id="rId12" Type="http://schemas.openxmlformats.org/officeDocument/2006/relationships/hyperlink" Target="https://www.mevzuat.net/gumruk/2013/kacakcilikturleriynt20131203.aspx" TargetMode="External"/><Relationship Id="rId17" Type="http://schemas.openxmlformats.org/officeDocument/2006/relationships/hyperlink" Target="https://www.mevzuat.net/gumruk/2009/bkk200915481.aspx" TargetMode="External"/><Relationship Id="rId33" Type="http://schemas.openxmlformats.org/officeDocument/2006/relationships/hyperlink" Target="https://www.mevzuat.net/gumruk/tyazilar/2016/ty13493118.aspx" TargetMode="External"/><Relationship Id="rId38" Type="http://schemas.openxmlformats.org/officeDocument/2006/relationships/hyperlink" Target="https://www.mevzuat.net/gumruk/genelge/2007/ggm200730.aspx" TargetMode="External"/><Relationship Id="rId59" Type="http://schemas.openxmlformats.org/officeDocument/2006/relationships/hyperlink" Target="https://www.mevzuat.net/gumruk/genelge/2004/ggm200412.aspx" TargetMode="External"/><Relationship Id="rId103" Type="http://schemas.openxmlformats.org/officeDocument/2006/relationships/hyperlink" Target="https://www.mevzuat.net/gumruk/kanunlar/khk698.aspx" TargetMode="External"/><Relationship Id="rId20" Type="http://schemas.openxmlformats.org/officeDocument/2006/relationships/hyperlink" Target="https://www.mevzuat.net/gumruk/teblig/2018/kacak_esya_01.aspx" TargetMode="External"/><Relationship Id="rId41" Type="http://schemas.openxmlformats.org/officeDocument/2006/relationships/hyperlink" Target="https://www.mevzuat.net/gumruk/tyazilar/2017/ty25381897.aspx" TargetMode="External"/><Relationship Id="rId54" Type="http://schemas.openxmlformats.org/officeDocument/2006/relationships/hyperlink" Target="https://www.mevzuat.net/gumruk/tyazilar/kacak/2007/ty20498.aspx" TargetMode="External"/><Relationship Id="rId62" Type="http://schemas.openxmlformats.org/officeDocument/2006/relationships/hyperlink" Target="https://www.mevzuat.net/gumruk/tyazilar/kacak/2007/ty35232.aspx" TargetMode="External"/><Relationship Id="rId70" Type="http://schemas.openxmlformats.org/officeDocument/2006/relationships/hyperlink" Target="https://www.mevzuat.net/gumruk/tyazilar/2019/ty41242665.aspx" TargetMode="External"/><Relationship Id="rId75" Type="http://schemas.openxmlformats.org/officeDocument/2006/relationships/hyperlink" Target="https://www.mevzuat.net/gumruk/tyazilar/diger/2007/ty04910.aspx" TargetMode="External"/><Relationship Id="rId83" Type="http://schemas.openxmlformats.org/officeDocument/2006/relationships/hyperlink" Target="https://www.mevzuat.net/gumruk/2013/elkonulan_e%C5%9Fya_tasit_ynt20131114.aspx" TargetMode="External"/><Relationship Id="rId88" Type="http://schemas.openxmlformats.org/officeDocument/2006/relationships/hyperlink" Target="https://www.mevzuat.net/gumruk/tyazilar/2017/ty26471930.aspx" TargetMode="External"/><Relationship Id="rId91" Type="http://schemas.openxmlformats.org/officeDocument/2006/relationships/hyperlink" Target="https://www.mevzuat.net/gumruk/2017/el_konulan_kara_tasitlarinin_iadesi.aspx" TargetMode="External"/><Relationship Id="rId96" Type="http://schemas.openxmlformats.org/officeDocument/2006/relationships/hyperlink" Target="https://www.mevzuat.net/gumruk/2019/elkonulan_kara_tasitlarinin_iadesi.aspx" TargetMode="External"/><Relationship Id="rId1" Type="http://schemas.openxmlformats.org/officeDocument/2006/relationships/numbering" Target="numbering.xml"/><Relationship Id="rId6" Type="http://schemas.openxmlformats.org/officeDocument/2006/relationships/hyperlink" Target="https://www.mevzuat.net/gumruk/genelge/2009/gumruklerkontrol200920.aspx" TargetMode="External"/><Relationship Id="rId15" Type="http://schemas.openxmlformats.org/officeDocument/2006/relationships/hyperlink" Target="https://www.mevzuat.net/gumruk/tyazilar/kacak/2007/ty35232.aspx" TargetMode="External"/><Relationship Id="rId23" Type="http://schemas.openxmlformats.org/officeDocument/2006/relationships/hyperlink" Target="https://www.mevzuat.net/gumruk/kanunlar/kanun5271.aspx" TargetMode="External"/><Relationship Id="rId28" Type="http://schemas.openxmlformats.org/officeDocument/2006/relationships/hyperlink" Target="https://www.mevzuat.net/gumruk/tyazilar/diger/2009/tasis02817.aspx" TargetMode="External"/><Relationship Id="rId36" Type="http://schemas.openxmlformats.org/officeDocument/2006/relationships/hyperlink" Target="https://www.mevzuat.net/gumruk/genelge/2013/muhafaza201302.aspx" TargetMode="External"/><Relationship Id="rId49" Type="http://schemas.openxmlformats.org/officeDocument/2006/relationships/hyperlink" Target="https://www.mevzuat.net/gumruk/tyazilar/diger/2008/tasis04520.aspx" TargetMode="External"/><Relationship Id="rId57" Type="http://schemas.openxmlformats.org/officeDocument/2006/relationships/hyperlink" Target="https://www.mevzuat.net/gumruk/tyazilar/2018/ty37917789.aspx" TargetMode="External"/><Relationship Id="rId106" Type="http://schemas.openxmlformats.org/officeDocument/2006/relationships/theme" Target="theme/theme1.xml"/><Relationship Id="rId10" Type="http://schemas.openxmlformats.org/officeDocument/2006/relationships/hyperlink" Target="https://www.mevzuat.net/gumruk/kanun/kanun4458_s33.aspx" TargetMode="External"/><Relationship Id="rId31" Type="http://schemas.openxmlformats.org/officeDocument/2006/relationships/hyperlink" Target="https://www.mevzuat.net/gumruk/genelge/2007/ggm200730.aspx" TargetMode="External"/><Relationship Id="rId44" Type="http://schemas.openxmlformats.org/officeDocument/2006/relationships/hyperlink" Target="https://www.mevzuat.net/gumruk/genelge/2011/tasisgenelge201112.aspx" TargetMode="External"/><Relationship Id="rId52" Type="http://schemas.openxmlformats.org/officeDocument/2006/relationships/hyperlink" Target="https://www.mevzuat.net/gumruk/tyazilar/kacak/2008/ty18157.aspx" TargetMode="External"/><Relationship Id="rId60" Type="http://schemas.openxmlformats.org/officeDocument/2006/relationships/hyperlink" Target="https://www.mevzuat.net/gumruk/tyazilar/2012/ty02317.aspx" TargetMode="External"/><Relationship Id="rId65" Type="http://schemas.openxmlformats.org/officeDocument/2006/relationships/hyperlink" Target="https://www.mevzuat.net/gumruk/tyazilar/2019/ty42961220.aspx" TargetMode="External"/><Relationship Id="rId73" Type="http://schemas.openxmlformats.org/officeDocument/2006/relationships/hyperlink" Target="https://www.mevzuat.net/gumruk/tyazilar/diger/2008/ty09218.aspx" TargetMode="External"/><Relationship Id="rId78" Type="http://schemas.openxmlformats.org/officeDocument/2006/relationships/hyperlink" Target="https://www.mevzuat.net/gumruk/2007/kacak5607muhbirodeme.aspx" TargetMode="External"/><Relationship Id="rId81" Type="http://schemas.openxmlformats.org/officeDocument/2006/relationships/hyperlink" Target="https://www.mevzuat.net/gumruk/kanun1918.aspx" TargetMode="External"/><Relationship Id="rId86" Type="http://schemas.openxmlformats.org/officeDocument/2006/relationships/hyperlink" Target="https://www.mevzuat.net/gumruk/kanunlar/kanun5015.aspx" TargetMode="External"/><Relationship Id="rId94" Type="http://schemas.openxmlformats.org/officeDocument/2006/relationships/hyperlink" Target="https://www.mevzuat.net/gumruk/tyazilar/2019/ty46780392.aspx" TargetMode="External"/><Relationship Id="rId99" Type="http://schemas.openxmlformats.org/officeDocument/2006/relationships/hyperlink" Target="https://www.mevzuat.net/gumruk/kanun/kanun4458_s35.aspx" TargetMode="External"/><Relationship Id="rId101" Type="http://schemas.openxmlformats.org/officeDocument/2006/relationships/hyperlink" Target="https://www.mevzuat.net/gumruk/2020/ckarar_2020_2956.aspx" TargetMode="External"/><Relationship Id="rId4" Type="http://schemas.openxmlformats.org/officeDocument/2006/relationships/webSettings" Target="webSettings.xml"/><Relationship Id="rId9" Type="http://schemas.openxmlformats.org/officeDocument/2006/relationships/hyperlink" Target="https://www.mevzuat.net/gumruk/kanunlar/kanun5326.aspx" TargetMode="External"/><Relationship Id="rId13" Type="http://schemas.openxmlformats.org/officeDocument/2006/relationships/hyperlink" Target="https://www.mevzuat.net/gumruk/2013/kacakcilikturleriynt20131203.aspx" TargetMode="External"/><Relationship Id="rId18" Type="http://schemas.openxmlformats.org/officeDocument/2006/relationships/hyperlink" Target="https://www.mevzuat.net/gumruk/tyazilar/kacak/2007/ty35232.aspx" TargetMode="External"/><Relationship Id="rId39" Type="http://schemas.openxmlformats.org/officeDocument/2006/relationships/hyperlink" Target="https://www.mevzuat.net/gumruk/tyazilar/2019/ty47203661.aspx" TargetMode="External"/><Relationship Id="rId34" Type="http://schemas.openxmlformats.org/officeDocument/2006/relationships/hyperlink" Target="https://www.mevzuat.net/gumruk/2013/elkonulan_e%C5%9Fya_tasit_ynt20131114.aspx" TargetMode="External"/><Relationship Id="rId50" Type="http://schemas.openxmlformats.org/officeDocument/2006/relationships/hyperlink" Target="https://www.mevzuat.net/gumruk/tyazilar/diger/2008/ty02967.aspx" TargetMode="External"/><Relationship Id="rId55" Type="http://schemas.openxmlformats.org/officeDocument/2006/relationships/hyperlink" Target="https://www.mevzuat.net/gumruk/kanun/kanun4458_s27.aspx" TargetMode="External"/><Relationship Id="rId76" Type="http://schemas.openxmlformats.org/officeDocument/2006/relationships/hyperlink" Target="https://www.mevzuat.net/gumruk/kanunlar/khk700.aspx" TargetMode="External"/><Relationship Id="rId97" Type="http://schemas.openxmlformats.org/officeDocument/2006/relationships/hyperlink" Target="https://www.mevzuat.net/gumruk/kanunlar/kanun5607.aspx?time=1660548296663" TargetMode="External"/><Relationship Id="rId104" Type="http://schemas.openxmlformats.org/officeDocument/2006/relationships/hyperlink" Target="javascript:%20alert('KHK/698/Madde%2072%20ile%20Y%C3%BCr%C3%BCrl%C3%BCkte%20bulunan%20kanun%20ve%20kanun%20h%C3%BCkm%C3%BCnde%20kararnamelerin%20y%C3%BCr%C3%BCtme%20maddelerinde%20Bakanlar%20Kurulu%20ve%20bakanlara%20yap%C4%B1lm%C4%B1%C5%9F%20olan%20at%C4%B1flar%20Cumhurba%C5%9Fkan%C4%B1na%20yap%C4%B1lm%C4%B1%C5%9F%20say%C4%B1l%C4%B1r.')" TargetMode="External"/><Relationship Id="rId7" Type="http://schemas.openxmlformats.org/officeDocument/2006/relationships/hyperlink" Target="https://www.mevzuat.net/gumruk/genelge/2009/ggm200937.aspx" TargetMode="External"/><Relationship Id="rId71" Type="http://schemas.openxmlformats.org/officeDocument/2006/relationships/hyperlink" Target="https://www.mevzuat.net/gumruk/2014/bkk20146544.aspx" TargetMode="External"/><Relationship Id="rId92" Type="http://schemas.openxmlformats.org/officeDocument/2006/relationships/hyperlink" Target="https://www.mevzuat.net/2019/ckarar_2019_1844.aspx" TargetMode="External"/><Relationship Id="rId2" Type="http://schemas.openxmlformats.org/officeDocument/2006/relationships/styles" Target="styles.xml"/><Relationship Id="rId29" Type="http://schemas.openxmlformats.org/officeDocument/2006/relationships/hyperlink" Target="https://www.mevzuat.net/gumruk/tyazilar/kacak/2007/ty35232.aspx" TargetMode="External"/><Relationship Id="rId24" Type="http://schemas.openxmlformats.org/officeDocument/2006/relationships/hyperlink" Target="https://www.mevzuat.net/gumruk/kanun/kanun4458.aspx" TargetMode="External"/><Relationship Id="rId40" Type="http://schemas.openxmlformats.org/officeDocument/2006/relationships/hyperlink" Target="https://www.mevzuat.net/gumruk/teblig/2018/kacak_esya_01.aspx" TargetMode="External"/><Relationship Id="rId45" Type="http://schemas.openxmlformats.org/officeDocument/2006/relationships/hyperlink" Target="https://www.mevzuat.net/gumruk/genelge/2011/tasisgenelge201101.aspx" TargetMode="External"/><Relationship Id="rId66" Type="http://schemas.openxmlformats.org/officeDocument/2006/relationships/hyperlink" Target="https://www.mevzuat.net/gumruk/teblig/2014/tahsilatislemleri02.aspx" TargetMode="External"/><Relationship Id="rId87" Type="http://schemas.openxmlformats.org/officeDocument/2006/relationships/hyperlink" Target="https://www.mevzuat.net/gumruk/kanunlar/kanun5252.aspx" TargetMode="External"/><Relationship Id="rId61" Type="http://schemas.openxmlformats.org/officeDocument/2006/relationships/hyperlink" Target="https://www.mevzuat.net/gumruk/genelge/2009/hukuk200902.aspx" TargetMode="External"/><Relationship Id="rId82" Type="http://schemas.openxmlformats.org/officeDocument/2006/relationships/hyperlink" Target="https://www.mevzuat.net/gumruk/genelge/2011/tasisgenelge201112.aspx" TargetMode="External"/><Relationship Id="rId19" Type="http://schemas.openxmlformats.org/officeDocument/2006/relationships/hyperlink" Target="https://www.mevzuat.net/gumruk/tyazilar/kacak/2007/ty35232.aspx" TargetMode="External"/><Relationship Id="rId14" Type="http://schemas.openxmlformats.org/officeDocument/2006/relationships/hyperlink" Target="https://www.mevzuat.net/gumruk/2015/anayasa201505.aspx" TargetMode="External"/><Relationship Id="rId30" Type="http://schemas.openxmlformats.org/officeDocument/2006/relationships/hyperlink" Target="https://www.mevzuat.net/gumruk/tyazilar/kacak/2008/ty06349.aspx" TargetMode="External"/><Relationship Id="rId35" Type="http://schemas.openxmlformats.org/officeDocument/2006/relationships/hyperlink" Target="https://www.mevzuat.net/gumruk/teblig/2018/kacak_esya_01.aspx" TargetMode="External"/><Relationship Id="rId56" Type="http://schemas.openxmlformats.org/officeDocument/2006/relationships/hyperlink" Target="https://www.mevzuat.net/gumruk/kanunlar/kanun3095.aspx" TargetMode="External"/><Relationship Id="rId77" Type="http://schemas.openxmlformats.org/officeDocument/2006/relationships/hyperlink" Target="https://www.mevzuat.net/gumruk/kanunlar/khk700.aspx" TargetMode="External"/><Relationship Id="rId100" Type="http://schemas.openxmlformats.org/officeDocument/2006/relationships/hyperlink" Target="https://www.mevzuat.net/gumruk/2020/ckarar_2020_2956.aspx" TargetMode="External"/><Relationship Id="rId105" Type="http://schemas.openxmlformats.org/officeDocument/2006/relationships/fontTable" Target="fontTable.xml"/><Relationship Id="rId8" Type="http://schemas.openxmlformats.org/officeDocument/2006/relationships/hyperlink" Target="https://www.mevzuat.net/gumruk/tyazilar/kacak/2007/ty35232.aspx" TargetMode="External"/><Relationship Id="rId51" Type="http://schemas.openxmlformats.org/officeDocument/2006/relationships/hyperlink" Target="https://www.mevzuat.net/gumruk/tyazilar/diger/2008/tasis05249.aspx" TargetMode="External"/><Relationship Id="rId72" Type="http://schemas.openxmlformats.org/officeDocument/2006/relationships/hyperlink" Target="https://www.mevzuat.net/gumruk/2014/bkk20146341.aspx" TargetMode="External"/><Relationship Id="rId93" Type="http://schemas.openxmlformats.org/officeDocument/2006/relationships/hyperlink" Target="https://www.mevzuat.net/gumruk/tyazilar/2019/ty49964788.aspx" TargetMode="External"/><Relationship Id="rId98" Type="http://schemas.openxmlformats.org/officeDocument/2006/relationships/hyperlink" Target="https://www.mevzuat.net/2019/ckarar_2019_1844.aspx" TargetMode="External"/><Relationship Id="rId3" Type="http://schemas.openxmlformats.org/officeDocument/2006/relationships/settings" Target="settings.xml"/><Relationship Id="rId25" Type="http://schemas.openxmlformats.org/officeDocument/2006/relationships/hyperlink" Target="https://www.mevzuat.net/gumruk/teblig/2018/kacak_esya_01.aspx" TargetMode="External"/><Relationship Id="rId46" Type="http://schemas.openxmlformats.org/officeDocument/2006/relationships/hyperlink" Target="https://www.mevzuat.net/gumruk/genelge/2008/ggm200802.aspx" TargetMode="External"/><Relationship Id="rId67" Type="http://schemas.openxmlformats.org/officeDocument/2006/relationships/hyperlink" Target="https://www.mevzuat.net/gumruk/kanun/kanun4458.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11544</Words>
  <Characters>65801</Characters>
  <Application>Microsoft Office Word</Application>
  <DocSecurity>0</DocSecurity>
  <Lines>548</Lines>
  <Paragraphs>154</Paragraphs>
  <ScaleCrop>false</ScaleCrop>
  <Company/>
  <LinksUpToDate>false</LinksUpToDate>
  <CharactersWithSpaces>77191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2022-08-15T07:25:00Z</dcterms:created>
  <dcterms:modified xsi:type="dcterms:W3CDTF">2022-08-15T07:26:00Z</dcterms:modified>
</cp:coreProperties>
</file>